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论文的选定不是一下子就能够确定的.若选择的毕业论文题目范围较大，则写出来的毕业论文内容比较空洞，下面是编辑老师为各位同学准备的经济毕业论文。 从社会工作专业的角度来看，残疾人作为社会的一种弱势群体，是弱势群体中的弱势，是社会工作的主要服务...</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论文的选定不是一下子就能够确定的.若选择的毕业论文题目范围较大，则写出来的毕业论文内容比较空洞，下面是编辑老师为各位同学准备的经济毕业论文。</w:t>
      </w:r>
    </w:p>
    <w:p>
      <w:pPr>
        <w:ind w:left="0" w:right="0" w:firstLine="560"/>
        <w:spacing w:before="450" w:after="450" w:line="312" w:lineRule="auto"/>
      </w:pPr>
      <w:r>
        <w:rPr>
          <w:rFonts w:ascii="宋体" w:hAnsi="宋体" w:eastAsia="宋体" w:cs="宋体"/>
          <w:color w:val="000"/>
          <w:sz w:val="28"/>
          <w:szCs w:val="28"/>
        </w:rPr>
        <w:t xml:space="preserve">从社会工作专业的角度来看，残疾人作为社会的一种弱势群体，是弱势群体中的弱势，是社会工作的主要服务对象，也是现代社会中最值得帮助的人群。由于其自身的生理缺陷和心理障碍，导致他们丧失了同健全人一样生活、工作和学习的条件，在现今激烈的社会竞争中处于不利地位，而其中最直接的影响就是陷入贫困的泥潭。根据相关调查显示，我国残疾人口家庭人均收入还不到非残疾人口家庭的一半，他们的生活主要还是依靠低保、临时性救助、邻里接济等，还有相当一部分残疾人口家庭处于极度贫困状态。就目前而言，残疾人仍然是我国最困难的群体，而他们自身又缺乏满足需要的能力与途径，因而需要帮助他们建立一个强大的社会支持网络体系，来应对各种来自环境的挑战，尽早摆脱贫困。</w:t>
      </w:r>
    </w:p>
    <w:p>
      <w:pPr>
        <w:ind w:left="0" w:right="0" w:firstLine="560"/>
        <w:spacing w:before="450" w:after="450" w:line="312" w:lineRule="auto"/>
      </w:pPr>
      <w:r>
        <w:rPr>
          <w:rFonts w:ascii="宋体" w:hAnsi="宋体" w:eastAsia="宋体" w:cs="宋体"/>
          <w:color w:val="000"/>
          <w:sz w:val="28"/>
          <w:szCs w:val="28"/>
        </w:rPr>
        <w:t xml:space="preserve">一、社会支持的内涵及其理论</w:t>
      </w:r>
    </w:p>
    <w:p>
      <w:pPr>
        <w:ind w:left="0" w:right="0" w:firstLine="560"/>
        <w:spacing w:before="450" w:after="450" w:line="312" w:lineRule="auto"/>
      </w:pPr>
      <w:r>
        <w:rPr>
          <w:rFonts w:ascii="宋体" w:hAnsi="宋体" w:eastAsia="宋体" w:cs="宋体"/>
          <w:color w:val="000"/>
          <w:sz w:val="28"/>
          <w:szCs w:val="28"/>
        </w:rPr>
        <w:t xml:space="preserve">有关社会支持的研究起始于上世纪六十年代末，如今社会支持理论已成为社会工作的一个重要理论。它同其他社会工作实务理论及其实践理论一样，在社会工作实践中协助工作者分析相关社会问题的性质与原因，指导工作者科学、合理地设定社会工作过程及制定相应的工作手法与介入模式。</w:t>
      </w:r>
    </w:p>
    <w:p>
      <w:pPr>
        <w:ind w:left="0" w:right="0" w:firstLine="560"/>
        <w:spacing w:before="450" w:after="450" w:line="312" w:lineRule="auto"/>
      </w:pPr>
      <w:r>
        <w:rPr>
          <w:rFonts w:ascii="宋体" w:hAnsi="宋体" w:eastAsia="宋体" w:cs="宋体"/>
          <w:color w:val="000"/>
          <w:sz w:val="28"/>
          <w:szCs w:val="28"/>
        </w:rPr>
        <w:t xml:space="preserve">(一)社会支持的内涵</w:t>
      </w:r>
    </w:p>
    <w:p>
      <w:pPr>
        <w:ind w:left="0" w:right="0" w:firstLine="560"/>
        <w:spacing w:before="450" w:after="450" w:line="312" w:lineRule="auto"/>
      </w:pPr>
      <w:r>
        <w:rPr>
          <w:rFonts w:ascii="宋体" w:hAnsi="宋体" w:eastAsia="宋体" w:cs="宋体"/>
          <w:color w:val="000"/>
          <w:sz w:val="28"/>
          <w:szCs w:val="28"/>
        </w:rPr>
        <w:t xml:space="preserve">社会支持是与弱势群体的存在相伴随的社会行为，由于研究视角和目的的不同，研究者们对社会支持的定义也就不尽相同。一般而言，社会支持是指来自个人之外的各种支持的总称，包括正式的社会资源和非正式的社会资源。正式支持是指来自政府、社会正式组织的各种制度性支持，主要是由政府行政部门，如各级社会保障和民政部门，以及准行政部门的社会团体，如工会、妇联等实施。非正式的支持主要指来自家庭、亲友、邻里和非正式组织的支持。</w:t>
      </w:r>
    </w:p>
    <w:p>
      <w:pPr>
        <w:ind w:left="0" w:right="0" w:firstLine="560"/>
        <w:spacing w:before="450" w:after="450" w:line="312" w:lineRule="auto"/>
      </w:pPr>
      <w:r>
        <w:rPr>
          <w:rFonts w:ascii="宋体" w:hAnsi="宋体" w:eastAsia="宋体" w:cs="宋体"/>
          <w:color w:val="000"/>
          <w:sz w:val="28"/>
          <w:szCs w:val="28"/>
        </w:rPr>
        <w:t xml:space="preserve">(二)社会支持理论的主要观点</w:t>
      </w:r>
    </w:p>
    <w:p>
      <w:pPr>
        <w:ind w:left="0" w:right="0" w:firstLine="560"/>
        <w:spacing w:before="450" w:after="450" w:line="312" w:lineRule="auto"/>
      </w:pPr>
      <w:r>
        <w:rPr>
          <w:rFonts w:ascii="宋体" w:hAnsi="宋体" w:eastAsia="宋体" w:cs="宋体"/>
          <w:color w:val="000"/>
          <w:sz w:val="28"/>
          <w:szCs w:val="28"/>
        </w:rPr>
        <w:t xml:space="preserve">社会支持理论认为个人问题的产生并非个人之过，而是社会大环境的问题，要解决问题，也必须针对其整个问题系统，利用各种资源帮助其解决，具体的策略和方法可利用社会支持网络。社会支持网络作为一种方法和策略被重视并应用于社会工作实务之中，它指的是一组个人之间的接触，通过这些接触，个人得以维持社会身份并且获得情绪支持、物质援助和服务、信息并与新的社会接触。社会支持网络这一方法和策略有许多优势，社会支持网络的建立有助于资源的多效利用和资源共享。因为弱势群体一般是一个在社会资源拥有和分配权力上极度匮乏的特殊社会群体，非常容易遭受社会风险，因此他们需要一个强大的社会支持网络，并充分利用这个网络所能提供的各种资源，以此来应对社会对他们造成的各种挑战与冲击。</w:t>
      </w:r>
    </w:p>
    <w:p>
      <w:pPr>
        <w:ind w:left="0" w:right="0" w:firstLine="560"/>
        <w:spacing w:before="450" w:after="450" w:line="312" w:lineRule="auto"/>
      </w:pPr>
      <w:r>
        <w:rPr>
          <w:rFonts w:ascii="宋体" w:hAnsi="宋体" w:eastAsia="宋体" w:cs="宋体"/>
          <w:color w:val="000"/>
          <w:sz w:val="28"/>
          <w:szCs w:val="28"/>
        </w:rPr>
        <w:t xml:space="preserve">二、贫困残疾人的致贫因素</w:t>
      </w:r>
    </w:p>
    <w:p>
      <w:pPr>
        <w:ind w:left="0" w:right="0" w:firstLine="560"/>
        <w:spacing w:before="450" w:after="450" w:line="312" w:lineRule="auto"/>
      </w:pPr>
      <w:r>
        <w:rPr>
          <w:rFonts w:ascii="宋体" w:hAnsi="宋体" w:eastAsia="宋体" w:cs="宋体"/>
          <w:color w:val="000"/>
          <w:sz w:val="28"/>
          <w:szCs w:val="28"/>
        </w:rPr>
        <w:t xml:space="preserve">目前我国正处于社会转型和全球化两大变数的交织冲击下，社会主义市场经济还不够完善，许多社会保障机制还不够健全，贫困问题仍然是我国比较突出的一个社会问题。而残疾人作为一个特殊的社会群体，它既是一个社会性弱势群体，又是一个生理性弱势群体。因此，导致残疾人贫困的原因既有社会层面的因素，也有其自身的个人因素。</w:t>
      </w:r>
    </w:p>
    <w:p>
      <w:pPr>
        <w:ind w:left="0" w:right="0" w:firstLine="560"/>
        <w:spacing w:before="450" w:after="450" w:line="312" w:lineRule="auto"/>
      </w:pPr>
      <w:r>
        <w:rPr>
          <w:rFonts w:ascii="宋体" w:hAnsi="宋体" w:eastAsia="宋体" w:cs="宋体"/>
          <w:color w:val="000"/>
          <w:sz w:val="28"/>
          <w:szCs w:val="28"/>
        </w:rPr>
        <w:t xml:space="preserve">残疾人社会保障机制不健全。限于我国社会转型和经济发展水平的大环境，我国对残疾人的社会保障机制还不是很健全，残疾人扶贫救助还未形成统一的运行机制，城市和农村的最低生活保障标准还处于较低水平。社会救助作为残疾人一种最低层次的社会保障，内容应包括医疗救助、辅助器具、康复救助、生活、就业、教育费用补或减免助和法律救助等多个方面。而目前，我国社会救助的主要缺口仍然集中在辅助器具、贫困救助、生活服务、康复与医疗救助方面。这就意味着我国大部分残疾人赖以维持基本生活的最低层次的需求仍未得到有效的满足。 无障碍环境建设滞后，社会参与度低。残疾人不仅具有一般健全人的普遍需要，还具有作为残疾人的特殊需要，比如出行的需要。限于身体上障碍的，他们在出行、工作、生活、学习等方面需要借助一定的无障碍辅助设施，这是他们参与社会、摆脱贫困的前提与基础。我国的无障碍建设起步较晚，虽然经过二十几年的快速发展取得了巨大的成就，但仍存在许多的不足之处。目前我国法规对无障碍建设与管理缺乏有力的管制与监督，导致许多无障碍设施缺乏系统性、规范性，现有的一些无障碍设施使用率较低，被废止、挤占、损坏的情况较为普遍。且发达城市与欠发达城市、城市中心地区与郊区之间、城市和农村之间的无障碍设施存在较大差距。现有的无障碍设施还远远不能满足残疾人融入、参与社会的需求。 残疾人社区服务发展缓慢。从某种意义上说，社区是残疾人在空间地域上的沉积点，也就是说，残疾人生活时间最长的空间是社区，社区也是可以为残疾人提供最直接、最方便社会服务的场所。随着我国经济与政治体制的深刻变革，社区建设还处于不断摸索阶段，社区居委会下的社区残疾人协会作用不明显，社区内的民办非营利组织又发展迟缓，社区残疾人服务工作总体上还比较滞后，难以满足残疾人社区救助、康复、教育、就业培训、生活服务等基本需求。</w:t>
      </w:r>
    </w:p>
    <w:p>
      <w:pPr>
        <w:ind w:left="0" w:right="0" w:firstLine="560"/>
        <w:spacing w:before="450" w:after="450" w:line="312" w:lineRule="auto"/>
      </w:pPr>
      <w:r>
        <w:rPr>
          <w:rFonts w:ascii="宋体" w:hAnsi="宋体" w:eastAsia="宋体" w:cs="宋体"/>
          <w:color w:val="000"/>
          <w:sz w:val="28"/>
          <w:szCs w:val="28"/>
        </w:rPr>
        <w:t xml:space="preserve">缺乏劳动技能，就业渠道狭窄。我国大部分残疾人由于其自身的生理和心理障碍，接受教育的机会很少，学历都很低，相当一部分还是文盲。由于缺少教育和培训，他们总体文化水平低，接受新事物、新技能比较困难，缺少一项赖以维持生活的劳动技能。受残疾人自身劳动技能和生理、心理障碍的限制，社会上适合残疾人的工作岗位不多，使得残疾人的就业渠道非常狭窄，靠自己创业致富更是难上加难。</w:t>
      </w:r>
    </w:p>
    <w:p>
      <w:pPr>
        <w:ind w:left="0" w:right="0" w:firstLine="560"/>
        <w:spacing w:before="450" w:after="450" w:line="312" w:lineRule="auto"/>
      </w:pPr>
      <w:r>
        <w:rPr>
          <w:rFonts w:ascii="宋体" w:hAnsi="宋体" w:eastAsia="宋体" w:cs="宋体"/>
          <w:color w:val="000"/>
          <w:sz w:val="28"/>
          <w:szCs w:val="28"/>
        </w:rPr>
        <w:t xml:space="preserve">编辑老师为大家整理了经济毕业论文，供大家参考。更多详情内容请点击经济学。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2025-04-02T15:25:10+08:00</dcterms:created>
  <dcterms:modified xsi:type="dcterms:W3CDTF">2025-04-02T15:25:10+08:00</dcterms:modified>
</cp:coreProperties>
</file>

<file path=docProps/custom.xml><?xml version="1.0" encoding="utf-8"?>
<Properties xmlns="http://schemas.openxmlformats.org/officeDocument/2006/custom-properties" xmlns:vt="http://schemas.openxmlformats.org/officeDocument/2006/docPropsVTypes"/>
</file>