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浅析绿色壁垒对我国出口贸易的影响(1)论文</w:t>
      </w:r>
      <w:bookmarkEnd w:id="1"/>
    </w:p>
    <w:p>
      <w:pPr>
        <w:jc w:val="center"/>
        <w:spacing w:before="0" w:after="450"/>
      </w:pPr>
      <w:r>
        <w:rPr>
          <w:rFonts w:ascii="Arial" w:hAnsi="Arial" w:eastAsia="Arial" w:cs="Arial"/>
          <w:color w:val="999999"/>
          <w:sz w:val="20"/>
          <w:szCs w:val="20"/>
        </w:rPr>
        <w:t xml:space="preserve">来源：网络  作者：烟雨迷离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[摘 要] 随着全球经济的发展和多边贸易体制的逐步加强，关税和传统的非关税贸易保护措施的作用大大削弱；而绿色壁垒随着环保浪潮的兴起对我国的对外贸易产生越来越大的影响。本文主要分析了绿色壁垒的产生原因和特征以及对我国出口贸易的影响。【论文关键...</w:t>
      </w:r>
    </w:p>
    <w:p>
      <w:pPr>
        <w:ind w:left="0" w:right="0" w:firstLine="560"/>
        <w:spacing w:before="450" w:after="450" w:line="312" w:lineRule="auto"/>
      </w:pPr>
      <w:r>
        <w:rPr>
          <w:rFonts w:ascii="宋体" w:hAnsi="宋体" w:eastAsia="宋体" w:cs="宋体"/>
          <w:color w:val="000"/>
          <w:sz w:val="28"/>
          <w:szCs w:val="28"/>
        </w:rPr>
        <w:t xml:space="preserve">[摘 要] 随着全球经济的发展和多边贸易体制的逐步加强，关税和传统的非关税贸易保护措施的作用大大削弱；而绿色壁垒随着环保浪潮的兴起对我国的对外贸易产生越来越大的影响。本文主要分析了绿色壁垒的产生原因和特征以及对我国出口贸易的影响。</w:t>
      </w:r>
    </w:p>
    <w:p>
      <w:pPr>
        <w:ind w:left="0" w:right="0" w:firstLine="560"/>
        <w:spacing w:before="450" w:after="450" w:line="312" w:lineRule="auto"/>
      </w:pPr>
      <w:r>
        <w:rPr>
          <w:rFonts w:ascii="宋体" w:hAnsi="宋体" w:eastAsia="宋体" w:cs="宋体"/>
          <w:color w:val="000"/>
          <w:sz w:val="28"/>
          <w:szCs w:val="28"/>
        </w:rPr>
        <w:t xml:space="preserve">【论文关键词】 绿色壁垒 出口贸易 影响 随着全球经济一体化进程的迅速推进，WTO多个回合的谈判使得长期以来作为主要贸易壁垒的高额关税逐渐退出了历史舞台，代之而起的是绿色贸易壁垒。作为方便易行、见效快的强有力保护手段，绿色壁垒越来越频繁的付诸实施，矛头直指我国大宗出口产品，使中国成为“绿色壁垒”和反倾销措施的主要打击对象，致使中国许多产品无缘进入国际市场。</w:t>
      </w:r>
    </w:p>
    <w:p>
      <w:pPr>
        <w:ind w:left="0" w:right="0" w:firstLine="560"/>
        <w:spacing w:before="450" w:after="450" w:line="312" w:lineRule="auto"/>
      </w:pPr>
      <w:r>
        <w:rPr>
          <w:rFonts w:ascii="宋体" w:hAnsi="宋体" w:eastAsia="宋体" w:cs="宋体"/>
          <w:color w:val="000"/>
          <w:sz w:val="28"/>
          <w:szCs w:val="28"/>
        </w:rPr>
        <w:t xml:space="preserve">一、绿色壁垒的概念及特征 1.绿色壁垒的概念 绿色壁垒，也称环境壁垒，是指以保护人类和动植物的生命、健康或安全，保护生态或环境为由而采取的直接或间接限制甚至禁止贸易的法律、法规、政策与措施。其本身就是一种贸易障碍，属于一种新的非关税壁垒形式。</w:t>
      </w:r>
    </w:p>
    <w:p>
      <w:pPr>
        <w:ind w:left="0" w:right="0" w:firstLine="560"/>
        <w:spacing w:before="450" w:after="450" w:line="312" w:lineRule="auto"/>
      </w:pPr>
      <w:r>
        <w:rPr>
          <w:rFonts w:ascii="宋体" w:hAnsi="宋体" w:eastAsia="宋体" w:cs="宋体"/>
          <w:color w:val="000"/>
          <w:sz w:val="28"/>
          <w:szCs w:val="28"/>
        </w:rPr>
        <w:t xml:space="preserve">绿色壁垒主要包括“绿色关税”，“绿色技术标准”，“绿色检疫”，强制性措施，环境贸易制裁，环境许可证制度、环境配额等其他形式。 2.绿色壁垒的特征 绿色壁垒产生的历史必然性使其具有了其他非关税壁垒所不具有的特征，主要表现在以下几个方面：</w:t>
      </w:r>
    </w:p>
    <w:p>
      <w:pPr>
        <w:ind w:left="0" w:right="0" w:firstLine="560"/>
        <w:spacing w:before="450" w:after="450" w:line="312" w:lineRule="auto"/>
      </w:pPr>
      <w:r>
        <w:rPr>
          <w:rFonts w:ascii="宋体" w:hAnsi="宋体" w:eastAsia="宋体" w:cs="宋体"/>
          <w:color w:val="000"/>
          <w:sz w:val="28"/>
          <w:szCs w:val="28"/>
        </w:rPr>
        <w:t xml:space="preserve">(1)表现内容上具有合理性。绿色壁垒以保护有限资源、环境、生态平衡或人类健康为借口，表面上符合可持续发展的历史潮流，迎合绿色消费的需要，从而实现其贸易保护名义上的合理性。</w:t>
      </w:r>
    </w:p>
    <w:p>
      <w:pPr>
        <w:ind w:left="0" w:right="0" w:firstLine="560"/>
        <w:spacing w:before="450" w:after="450" w:line="312" w:lineRule="auto"/>
      </w:pPr>
      <w:r>
        <w:rPr>
          <w:rFonts w:ascii="宋体" w:hAnsi="宋体" w:eastAsia="宋体" w:cs="宋体"/>
          <w:color w:val="000"/>
          <w:sz w:val="28"/>
          <w:szCs w:val="28"/>
        </w:rPr>
        <w:t xml:space="preserve">(2)表现形式上具有合法性。绿色壁垒借口以国际公约、国别法律、法规或多边规则为依托，具有“合法”的外衣。</w:t>
      </w:r>
    </w:p>
    <w:p>
      <w:pPr>
        <w:ind w:left="0" w:right="0" w:firstLine="560"/>
        <w:spacing w:before="450" w:after="450" w:line="312" w:lineRule="auto"/>
      </w:pPr>
      <w:r>
        <w:rPr>
          <w:rFonts w:ascii="宋体" w:hAnsi="宋体" w:eastAsia="宋体" w:cs="宋体"/>
          <w:color w:val="000"/>
          <w:sz w:val="28"/>
          <w:szCs w:val="28"/>
        </w:rPr>
        <w:t xml:space="preserve">(3)保护对象上具有广泛性。不仅包括初级产品，而且还包括所有有关中间产品和工业制成品等几乎所有产品；不仅对产品本身的质量，而且对产品从生产前的设计直到消费后的最终处理都有限制。</w:t>
      </w:r>
    </w:p>
    <w:p>
      <w:pPr>
        <w:ind w:left="0" w:right="0" w:firstLine="560"/>
        <w:spacing w:before="450" w:after="450" w:line="312" w:lineRule="auto"/>
      </w:pPr>
      <w:r>
        <w:rPr>
          <w:rFonts w:ascii="宋体" w:hAnsi="宋体" w:eastAsia="宋体" w:cs="宋体"/>
          <w:color w:val="000"/>
          <w:sz w:val="28"/>
          <w:szCs w:val="28"/>
        </w:rPr>
        <w:t xml:space="preserve">(4)保护方式上具有隐蔽性。利用环保之名行贸易保护之实，使出口方难以预见其内容及变化，从而难以对付和适应。</w:t>
      </w:r>
    </w:p>
    <w:p>
      <w:pPr>
        <w:ind w:left="0" w:right="0" w:firstLine="560"/>
        <w:spacing w:before="450" w:after="450" w:line="312" w:lineRule="auto"/>
      </w:pPr>
      <w:r>
        <w:rPr>
          <w:rFonts w:ascii="宋体" w:hAnsi="宋体" w:eastAsia="宋体" w:cs="宋体"/>
          <w:color w:val="000"/>
          <w:sz w:val="28"/>
          <w:szCs w:val="28"/>
        </w:rPr>
        <w:t xml:space="preserve">(5)实施效果上具有歧视性和不公正性。设置绿色贸易壁垒的主要是发达国家，常使发展中国家的贸易利益成为牺牲品，实施绿色贸易壁垒时又没有考虑发达国家的环保历史的欠账，因而不公平也不公正。</w:t>
      </w:r>
    </w:p>
    <w:p>
      <w:pPr>
        <w:ind w:left="0" w:right="0" w:firstLine="560"/>
        <w:spacing w:before="450" w:after="450" w:line="312" w:lineRule="auto"/>
      </w:pPr>
      <w:r>
        <w:rPr>
          <w:rFonts w:ascii="宋体" w:hAnsi="宋体" w:eastAsia="宋体" w:cs="宋体"/>
          <w:color w:val="000"/>
          <w:sz w:val="28"/>
          <w:szCs w:val="28"/>
        </w:rPr>
        <w:t xml:space="preserve">二、绿色壁垒产生的原因 绿色壁垒的产生和发展主要出于保护生态环境的需要，是消费者环保意识增强和可持续发展观念的体现。它的产生有其外部和内部两个原因。</w:t>
      </w:r>
    </w:p>
    <w:p>
      <w:pPr>
        <w:ind w:left="0" w:right="0" w:firstLine="560"/>
        <w:spacing w:before="450" w:after="450" w:line="312" w:lineRule="auto"/>
      </w:pPr>
      <w:r>
        <w:rPr>
          <w:rFonts w:ascii="宋体" w:hAnsi="宋体" w:eastAsia="宋体" w:cs="宋体"/>
          <w:color w:val="000"/>
          <w:sz w:val="28"/>
          <w:szCs w:val="28"/>
        </w:rPr>
        <w:t xml:space="preserve">从外部原因看：绿色壁垒源于绿色消费或绿色贸易，而绿色贸易是一把“双刃剑”，一方面体现了消费者保护环境、维护健康等正当合理的要求；另一方面，又可以成为某些国家推行新的贸易保护主义、阻止外国商品进口的“挡箭牌”。从内部原因来看，我国出口产品确实存在着绿色产品少、农产品有害成份超标较多的现象。</w:t>
      </w:r>
    </w:p>
    <w:p>
      <w:pPr>
        <w:ind w:left="0" w:right="0" w:firstLine="560"/>
        <w:spacing w:before="450" w:after="450" w:line="312" w:lineRule="auto"/>
      </w:pPr>
      <w:r>
        <w:rPr>
          <w:rFonts w:ascii="宋体" w:hAnsi="宋体" w:eastAsia="宋体" w:cs="宋体"/>
          <w:color w:val="000"/>
          <w:sz w:val="28"/>
          <w:szCs w:val="28"/>
        </w:rPr>
        <w:t xml:space="preserve">三、绿色壁垒对我国出口贸易的影响 随着全球环保问题的日益突出，“绿色壁垒”亦随着“绿色”潮流的推进和市场竞争的激化而不断加强。各国特别是发达国家想方设法，充分运用该措施保护内容上的广泛性和保护方式上的隐蔽性等特点，大量构建“绿色贸易壁垒”。</w:t>
      </w:r>
    </w:p>
    <w:p>
      <w:pPr>
        <w:ind w:left="0" w:right="0" w:firstLine="560"/>
        <w:spacing w:before="450" w:after="450" w:line="312" w:lineRule="auto"/>
      </w:pPr>
      <w:r>
        <w:rPr>
          <w:rFonts w:ascii="宋体" w:hAnsi="宋体" w:eastAsia="宋体" w:cs="宋体"/>
          <w:color w:val="000"/>
          <w:sz w:val="28"/>
          <w:szCs w:val="28"/>
        </w:rPr>
        <w:t xml:space="preserve">这种壁垒对处在发展阶段的我国的出口贸易产生了很大的影响。 1.对产品出口市场范围的影响 在绿色壁垒的影响下，我国向香港、日本、美国、东盟、台湾省、韩国等在环保方面具有较强优势的发达和新兴工业化国家和地区出口贸易将会受到较大影响。</w:t>
      </w:r>
    </w:p>
    <w:p>
      <w:pPr>
        <w:ind w:left="0" w:right="0" w:firstLine="560"/>
        <w:spacing w:before="450" w:after="450" w:line="312" w:lineRule="auto"/>
      </w:pPr>
      <w:r>
        <w:rPr>
          <w:rFonts w:ascii="宋体" w:hAnsi="宋体" w:eastAsia="宋体" w:cs="宋体"/>
          <w:color w:val="000"/>
          <w:sz w:val="28"/>
          <w:szCs w:val="28"/>
        </w:rPr>
        <w:t xml:space="preserve">这些国家和地区多数都是世界贸易组织与环境委员会的成员，环保行动起步早，成效大，公众环保意识强，环保技术位居世界前列，目前从环保立法进入了环保执法阶段。如果这些国家和地区凭借自身经济和技术优势，以保护本国和本地区的环境为借口，制定对发展中国家过于苛刻的技术标准，这将使得我国产品出口市场范围面临缩小的可能。</w:t>
      </w:r>
    </w:p>
    <w:p>
      <w:pPr>
        <w:ind w:left="0" w:right="0" w:firstLine="560"/>
        <w:spacing w:before="450" w:after="450" w:line="312" w:lineRule="auto"/>
      </w:pPr>
      <w:r>
        <w:rPr>
          <w:rFonts w:ascii="宋体" w:hAnsi="宋体" w:eastAsia="宋体" w:cs="宋体"/>
          <w:color w:val="000"/>
          <w:sz w:val="28"/>
          <w:szCs w:val="28"/>
        </w:rPr>
        <w:t xml:space="preserve">2.对出口贸易的增长速度的影响 绿色贸易壁垒的扩大和强化使得产品进入国际市场的难度赠大，贸易流量将受到影响，出口贸易增畅速度也会相应的受到约束。1978年到1996年，我国外贸出口以年均15％得速度增长，而且工业制成品所占得比重越来越高，达到85％。</w:t>
      </w:r>
    </w:p>
    <w:p>
      <w:pPr>
        <w:ind w:left="0" w:right="0" w:firstLine="560"/>
        <w:spacing w:before="450" w:after="450" w:line="312" w:lineRule="auto"/>
      </w:pPr>
      <w:r>
        <w:rPr>
          <w:rFonts w:ascii="宋体" w:hAnsi="宋体" w:eastAsia="宋体" w:cs="宋体"/>
          <w:color w:val="000"/>
          <w:sz w:val="28"/>
          <w:szCs w:val="28"/>
        </w:rPr>
        <w:t xml:space="preserve">但在1997年至1999年上半年，我国出口贸易停滞不前，这除了受亚洲金融危机冲击之外，主要是绿色贸易壁垒造成的阻碍。 3.对出口产品竞争力的影响 环境壁垒的制定和实施必然会涉及产品从生产到销售乃至报废处理的各个环节，它要求将环境科学和生态科学等原理运用到产品的生产、加工、贮藏、运输和销售过程中，从而形成一个完整的无污染的环境管理体系。</w:t>
      </w:r>
    </w:p>
    <w:p>
      <w:pPr>
        <w:ind w:left="0" w:right="0" w:firstLine="560"/>
        <w:spacing w:before="450" w:after="450" w:line="312" w:lineRule="auto"/>
      </w:pPr>
      <w:r>
        <w:rPr>
          <w:rFonts w:ascii="宋体" w:hAnsi="宋体" w:eastAsia="宋体" w:cs="宋体"/>
          <w:color w:val="000"/>
          <w:sz w:val="28"/>
          <w:szCs w:val="28"/>
        </w:rPr>
        <w:t xml:space="preserve">因此，制造商为了达到进口国的环境标准，不得不在产品中加入环保因素，增加有关环境保护的检验、测试、认证和签订等手续并产生相关费用，从而使出口成本加大，使产品的出口竞争力受到很大的影响。 4.对出口经营的经济效益的影响 在绿色浪潮的冲击下，非绿色产品的国际竞争力越来越小，利润率越来越低。</w:t>
      </w:r>
    </w:p>
    <w:p>
      <w:pPr>
        <w:ind w:left="0" w:right="0" w:firstLine="560"/>
        <w:spacing w:before="450" w:after="450" w:line="312" w:lineRule="auto"/>
      </w:pPr>
      <w:r>
        <w:rPr>
          <w:rFonts w:ascii="宋体" w:hAnsi="宋体" w:eastAsia="宋体" w:cs="宋体"/>
          <w:color w:val="000"/>
          <w:sz w:val="28"/>
          <w:szCs w:val="28"/>
        </w:rPr>
        <w:t xml:space="preserve">在我国生产力水平特别是科技水平不高的情况下，出口产品绝大多数为非绿色产品。要是产品绿色化，就要对众多产品从设计、生产、运输、营销、服务等整个生产经营活动进行绿色化管理，从而增加更多的检验、测算、认证、包装等费用，使出口成本大幅度上升，降低出口经营的经济效益。</w:t>
      </w:r>
    </w:p>
    <w:p>
      <w:pPr>
        <w:ind w:left="0" w:right="0" w:firstLine="560"/>
        <w:spacing w:before="450" w:after="450" w:line="312" w:lineRule="auto"/>
      </w:pPr>
      <w:r>
        <w:rPr>
          <w:rFonts w:ascii="宋体" w:hAnsi="宋体" w:eastAsia="宋体" w:cs="宋体"/>
          <w:color w:val="000"/>
          <w:sz w:val="28"/>
          <w:szCs w:val="28"/>
        </w:rPr>
        <w:t xml:space="preserve">参考文献： 张永昌:环境规制与中国对外贸易可持续发展[M].复旦大学出版社，202_年版 江小涓杨圣明冯雷:中国对外经贸里理论前沿Ⅱ[M]．社会科学文献出版社，202_年版 管仲连涂方祥杨琳:打赢绿色战争——介绍国际上的重要绿色认证[M].化学工业出版社，202_年版 王立和王国聘:贸易与环境关系问题研究综述[J].世界经济与政治论坛，202_年第1期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2025-04-02T15:25:07+08:00</dcterms:created>
  <dcterms:modified xsi:type="dcterms:W3CDTF">2025-04-02T15:25:07+08:00</dcterms:modified>
</cp:coreProperties>
</file>

<file path=docProps/custom.xml><?xml version="1.0" encoding="utf-8"?>
<Properties xmlns="http://schemas.openxmlformats.org/officeDocument/2006/custom-properties" xmlns:vt="http://schemas.openxmlformats.org/officeDocument/2006/docPropsVTypes"/>
</file>