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论固定资产行业经济转资滞后</w:t>
      </w:r>
      <w:bookmarkEnd w:id="1"/>
    </w:p>
    <w:p>
      <w:pPr>
        <w:jc w:val="center"/>
        <w:spacing w:before="0" w:after="450"/>
      </w:pPr>
      <w:r>
        <w:rPr>
          <w:rFonts w:ascii="Arial" w:hAnsi="Arial" w:eastAsia="Arial" w:cs="Arial"/>
          <w:color w:val="999999"/>
          <w:sz w:val="20"/>
          <w:szCs w:val="20"/>
        </w:rPr>
        <w:t xml:space="preserve">来源：网络  作者：春暖花香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固定资产转资是企业基本建设由竣工转入到固定资产核算与管理使用中的一个重要环节，关系到固定资产投入使用后折旧费的提取、企业日常成本核算和经营效益的确定。但在实际工作中，往往由于诸多原因，企业固定资产转资却常常滞后。  一、固定资产转资滞后的...</w:t>
      </w:r>
    </w:p>
    <w:p>
      <w:pPr>
        <w:ind w:left="0" w:right="0" w:firstLine="560"/>
        <w:spacing w:before="450" w:after="450" w:line="312" w:lineRule="auto"/>
      </w:pPr>
      <w:r>
        <w:rPr>
          <w:rFonts w:ascii="宋体" w:hAnsi="宋体" w:eastAsia="宋体" w:cs="宋体"/>
          <w:color w:val="000"/>
          <w:sz w:val="28"/>
          <w:szCs w:val="28"/>
        </w:rPr>
        <w:t xml:space="preserve">固定资产转资是企业基本建设由竣工转入到固定资产核算与管理使用中的一个重要环节，关系到固定资产投入使用后折旧费的提取、企业日常成本核算和经营效益的确定。但在实际工作中，往往由于诸多原因，企业固定资产转资却常常滞后。</w:t>
      </w:r>
    </w:p>
    <w:p>
      <w:pPr>
        <w:ind w:left="0" w:right="0" w:firstLine="560"/>
        <w:spacing w:before="450" w:after="450" w:line="312" w:lineRule="auto"/>
      </w:pPr>
      <w:r>
        <w:rPr>
          <w:rFonts w:ascii="宋体" w:hAnsi="宋体" w:eastAsia="宋体" w:cs="宋体"/>
          <w:color w:val="000"/>
          <w:sz w:val="28"/>
          <w:szCs w:val="28"/>
        </w:rPr>
        <w:t xml:space="preserve">一、固定资产转资滞后的分析</w:t>
      </w:r>
    </w:p>
    <w:p>
      <w:pPr>
        <w:ind w:left="0" w:right="0" w:firstLine="560"/>
        <w:spacing w:before="450" w:after="450" w:line="312" w:lineRule="auto"/>
      </w:pPr>
      <w:r>
        <w:rPr>
          <w:rFonts w:ascii="宋体" w:hAnsi="宋体" w:eastAsia="宋体" w:cs="宋体"/>
          <w:color w:val="000"/>
          <w:sz w:val="28"/>
          <w:szCs w:val="28"/>
        </w:rPr>
        <w:t xml:space="preserve">(一)领导不重视转资工作、相关人员参与力度不够</w:t>
      </w:r>
    </w:p>
    <w:p>
      <w:pPr>
        <w:ind w:left="0" w:right="0" w:firstLine="560"/>
        <w:spacing w:before="450" w:after="450" w:line="312" w:lineRule="auto"/>
      </w:pPr>
      <w:r>
        <w:rPr>
          <w:rFonts w:ascii="宋体" w:hAnsi="宋体" w:eastAsia="宋体" w:cs="宋体"/>
          <w:color w:val="000"/>
          <w:sz w:val="28"/>
          <w:szCs w:val="28"/>
        </w:rPr>
        <w:t xml:space="preserve">1、目前作为工程项目责任人主要精力集中在工程项目的质量、安全、进度、投资控制上，对固定资产转资只认为是造价和财务人员的事。当生产装置建设完成，按设计要求投料试车产出合格产品，即认为工作职责已经完成，甚至将项目建设期相关人员调离原岗位。</w:t>
      </w:r>
    </w:p>
    <w:p>
      <w:pPr>
        <w:ind w:left="0" w:right="0" w:firstLine="560"/>
        <w:spacing w:before="450" w:after="450" w:line="312" w:lineRule="auto"/>
      </w:pPr>
      <w:r>
        <w:rPr>
          <w:rFonts w:ascii="宋体" w:hAnsi="宋体" w:eastAsia="宋体" w:cs="宋体"/>
          <w:color w:val="000"/>
          <w:sz w:val="28"/>
          <w:szCs w:val="28"/>
        </w:rPr>
        <w:t xml:space="preserve">(二)工程项目竣工决算滞后</w:t>
      </w:r>
    </w:p>
    <w:p>
      <w:pPr>
        <w:ind w:left="0" w:right="0" w:firstLine="560"/>
        <w:spacing w:before="450" w:after="450" w:line="312" w:lineRule="auto"/>
      </w:pPr>
      <w:r>
        <w:rPr>
          <w:rFonts w:ascii="宋体" w:hAnsi="宋体" w:eastAsia="宋体" w:cs="宋体"/>
          <w:color w:val="000"/>
          <w:sz w:val="28"/>
          <w:szCs w:val="28"/>
        </w:rPr>
        <w:t xml:space="preserve">根据《基本建设财务管理规定》(财建[202_]394号)，建设单位应在项目竣工后3个月内完成竣工财务决算的编制工作。而在实际工作中往往没有按时完成，主要原因如下：</w:t>
      </w:r>
    </w:p>
    <w:p>
      <w:pPr>
        <w:ind w:left="0" w:right="0" w:firstLine="560"/>
        <w:spacing w:before="450" w:after="450" w:line="312" w:lineRule="auto"/>
      </w:pPr>
      <w:r>
        <w:rPr>
          <w:rFonts w:ascii="宋体" w:hAnsi="宋体" w:eastAsia="宋体" w:cs="宋体"/>
          <w:color w:val="000"/>
          <w:sz w:val="28"/>
          <w:szCs w:val="28"/>
        </w:rPr>
        <w:t xml:space="preserve">1、企业忽视在工程建设中各项资料的收集，造成在编制竣工财务决算中由于资料不全而无法编制竣工财务说明书或说明书内容不完善。</w:t>
      </w:r>
    </w:p>
    <w:p>
      <w:pPr>
        <w:ind w:left="0" w:right="0" w:firstLine="560"/>
        <w:spacing w:before="450" w:after="450" w:line="312" w:lineRule="auto"/>
      </w:pPr>
      <w:r>
        <w:rPr>
          <w:rFonts w:ascii="宋体" w:hAnsi="宋体" w:eastAsia="宋体" w:cs="宋体"/>
          <w:color w:val="000"/>
          <w:sz w:val="28"/>
          <w:szCs w:val="28"/>
        </w:rPr>
        <w:t xml:space="preserve">2、施工单位工程结算缓慢。外部施工单位流动性强，工地现场资料整编和结算人员较少，而且身兼数职、变动频繁，不能及时整编和交付结算资料，如果工程被转包或分包或者已完工项目预计结算收入扣除进度款、备料款、质保金后回款不多时，情况就更为严重。</w:t>
      </w:r>
    </w:p>
    <w:p>
      <w:pPr>
        <w:ind w:left="0" w:right="0" w:firstLine="560"/>
        <w:spacing w:before="450" w:after="450" w:line="312" w:lineRule="auto"/>
      </w:pPr>
      <w:r>
        <w:rPr>
          <w:rFonts w:ascii="宋体" w:hAnsi="宋体" w:eastAsia="宋体" w:cs="宋体"/>
          <w:color w:val="000"/>
          <w:sz w:val="28"/>
          <w:szCs w:val="28"/>
        </w:rPr>
        <w:t xml:space="preserve">3、工程竣工验收时间较长。一般工程项目的竣工验收在签署工程交工证书后至少需要12个月，而竣工财务决算一般在竣工后3个月内才能完成，加上财务决算的审计检查、报批、核准时间，致使从工程竣工到财务决算上报审批至少需要一年甚至几年时间。</w:t>
      </w:r>
    </w:p>
    <w:p>
      <w:pPr>
        <w:ind w:left="0" w:right="0" w:firstLine="560"/>
        <w:spacing w:before="450" w:after="450" w:line="312" w:lineRule="auto"/>
      </w:pPr>
      <w:r>
        <w:rPr>
          <w:rFonts w:ascii="宋体" w:hAnsi="宋体" w:eastAsia="宋体" w:cs="宋体"/>
          <w:color w:val="000"/>
          <w:sz w:val="28"/>
          <w:szCs w:val="28"/>
        </w:rPr>
        <w:t xml:space="preserve">(三)缺乏固定资产转资的相关规章制度</w:t>
      </w:r>
    </w:p>
    <w:p>
      <w:pPr>
        <w:ind w:left="0" w:right="0" w:firstLine="560"/>
        <w:spacing w:before="450" w:after="450" w:line="312" w:lineRule="auto"/>
      </w:pPr>
      <w:r>
        <w:rPr>
          <w:rFonts w:ascii="宋体" w:hAnsi="宋体" w:eastAsia="宋体" w:cs="宋体"/>
          <w:color w:val="000"/>
          <w:sz w:val="28"/>
          <w:szCs w:val="28"/>
        </w:rPr>
        <w:t xml:space="preserve">1993年会计制度改革以后，许多企业将建设单位会计与生产企业会计合并统一执行《企业会计制度》，不再单独执行基本建设会计制度。这在一定程度上弱化了对工程建设项目建设的会计核算和管理，尤其工程建设项目竣工转资工作更为薄弱。</w:t>
      </w:r>
    </w:p>
    <w:p>
      <w:pPr>
        <w:ind w:left="0" w:right="0" w:firstLine="560"/>
        <w:spacing w:before="450" w:after="450" w:line="312" w:lineRule="auto"/>
      </w:pPr>
      <w:r>
        <w:rPr>
          <w:rFonts w:ascii="宋体" w:hAnsi="宋体" w:eastAsia="宋体" w:cs="宋体"/>
          <w:color w:val="000"/>
          <w:sz w:val="28"/>
          <w:szCs w:val="28"/>
        </w:rPr>
        <w:t xml:space="preserve">(四)信息化手段支持不力</w:t>
      </w:r>
    </w:p>
    <w:p>
      <w:pPr>
        <w:ind w:left="0" w:right="0" w:firstLine="560"/>
        <w:spacing w:before="450" w:after="450" w:line="312" w:lineRule="auto"/>
      </w:pPr>
      <w:r>
        <w:rPr>
          <w:rFonts w:ascii="宋体" w:hAnsi="宋体" w:eastAsia="宋体" w:cs="宋体"/>
          <w:color w:val="000"/>
          <w:sz w:val="28"/>
          <w:szCs w:val="28"/>
        </w:rPr>
        <w:t xml:space="preserve">目前企业的会计核算已经基本实现了电算化，对工程项目的管理也在积极探索信息化的管理手段，但工程项目的许多管理软件仅仅有工程概、预算控制、工程计划管理、形象进度模拟、合同管理、进度款确认等模块的功能，而对工程设备采购费、建筑工程费、安装工程费的匹配和相对应的资产实物管理没有很好的筹划，工程竣工转资形成的交付使用资产明细表仍然靠手工填列，工作效率低、准确性不高。</w:t>
      </w:r>
    </w:p>
    <w:p>
      <w:pPr>
        <w:ind w:left="0" w:right="0" w:firstLine="560"/>
        <w:spacing w:before="450" w:after="450" w:line="312" w:lineRule="auto"/>
      </w:pPr>
      <w:r>
        <w:rPr>
          <w:rFonts w:ascii="宋体" w:hAnsi="宋体" w:eastAsia="宋体" w:cs="宋体"/>
          <w:color w:val="000"/>
          <w:sz w:val="28"/>
          <w:szCs w:val="28"/>
        </w:rPr>
        <w:t xml:space="preserve">二、固定资产规范及时转资的相关建议</w:t>
      </w:r>
    </w:p>
    <w:p>
      <w:pPr>
        <w:ind w:left="0" w:right="0" w:firstLine="560"/>
        <w:spacing w:before="450" w:after="450" w:line="312" w:lineRule="auto"/>
      </w:pPr>
      <w:r>
        <w:rPr>
          <w:rFonts w:ascii="宋体" w:hAnsi="宋体" w:eastAsia="宋体" w:cs="宋体"/>
          <w:color w:val="000"/>
          <w:sz w:val="28"/>
          <w:szCs w:val="28"/>
        </w:rPr>
        <w:t xml:space="preserve">(一)领导重视、相关人员要全过程参与固定资产转资</w:t>
      </w:r>
    </w:p>
    <w:p>
      <w:pPr>
        <w:ind w:left="0" w:right="0" w:firstLine="560"/>
        <w:spacing w:before="450" w:after="450" w:line="312" w:lineRule="auto"/>
      </w:pPr>
      <w:r>
        <w:rPr>
          <w:rFonts w:ascii="宋体" w:hAnsi="宋体" w:eastAsia="宋体" w:cs="宋体"/>
          <w:color w:val="000"/>
          <w:sz w:val="28"/>
          <w:szCs w:val="28"/>
        </w:rPr>
        <w:t xml:space="preserve">首先领导重视与支持是固定资产规范及时转资的重要保障，要将工程竣工决算、固定资产转资作为工程建设的延续，并纳入对相关部门和员工的业绩考核内容;其次要保证基建机构和人员的基本稳定，要成立专门的转资工作小组，由原负责工程项目建设的土建工程师、设备工程师、电气仪表工程师、造价工程师、财务人员等参与，专门负责编写竣工决算和固定资产转资工作。</w:t>
      </w:r>
    </w:p>
    <w:p>
      <w:pPr>
        <w:ind w:left="0" w:right="0" w:firstLine="560"/>
        <w:spacing w:before="450" w:after="450" w:line="312" w:lineRule="auto"/>
      </w:pPr>
      <w:r>
        <w:rPr>
          <w:rFonts w:ascii="宋体" w:hAnsi="宋体" w:eastAsia="宋体" w:cs="宋体"/>
          <w:color w:val="000"/>
          <w:sz w:val="28"/>
          <w:szCs w:val="28"/>
        </w:rPr>
        <w:t xml:space="preserve">(二)加快工程项目竣工决算</w:t>
      </w:r>
    </w:p>
    <w:p>
      <w:pPr>
        <w:ind w:left="0" w:right="0" w:firstLine="560"/>
        <w:spacing w:before="450" w:after="450" w:line="312" w:lineRule="auto"/>
      </w:pPr>
      <w:r>
        <w:rPr>
          <w:rFonts w:ascii="宋体" w:hAnsi="宋体" w:eastAsia="宋体" w:cs="宋体"/>
          <w:color w:val="000"/>
          <w:sz w:val="28"/>
          <w:szCs w:val="28"/>
        </w:rPr>
        <w:t xml:space="preserve">1、做好竣工验收工作，这是编制竣工决算的前提，竣工验收工作从项目立项开始，贯穿至竣工验收结束的项目建设全过程。为做好竣工验收工作，要求参与工程建设的建设、设计、采购、外事、施工、工程总承包、监理、生产等单位高度重视竣工验收准备工作，做到竣工验收准备工作与工程建设同步进行。</w:t>
      </w:r>
    </w:p>
    <w:p>
      <w:pPr>
        <w:ind w:left="0" w:right="0" w:firstLine="560"/>
        <w:spacing w:before="450" w:after="450" w:line="312" w:lineRule="auto"/>
      </w:pPr>
      <w:r>
        <w:rPr>
          <w:rFonts w:ascii="宋体" w:hAnsi="宋体" w:eastAsia="宋体" w:cs="宋体"/>
          <w:color w:val="000"/>
          <w:sz w:val="28"/>
          <w:szCs w:val="28"/>
        </w:rPr>
        <w:t xml:space="preserve">2、加强与施工单位结算管理，对固定资产达到预定可使用状态，经验收合格，要及时办理转资。预定可使用状态是指资产实体功能达到预定使用目标。存在以下情况之一时，可认为所购建的资产达到可使用状态：一是资产的实体建造工作已全部完成或者实质上已经全部完成。二是已经通过试生产或试运行，且结果表明资产能够正常运行或者能够稳定地生产出合格产品，或者试运行结果表明能够正常运转或营业。三是发生在该项资产上的支出金额很少或者几乎不再发生。四是所购建的资产已经达到设计或合同要求，或与设计或合同要求基本相符，即使有极个别地方与设计或合同要求不相符，也不足以影响其正常使用。</w:t>
      </w:r>
    </w:p>
    <w:p>
      <w:pPr>
        <w:ind w:left="0" w:right="0" w:firstLine="560"/>
        <w:spacing w:before="450" w:after="450" w:line="312" w:lineRule="auto"/>
      </w:pPr>
      <w:r>
        <w:rPr>
          <w:rFonts w:ascii="宋体" w:hAnsi="宋体" w:eastAsia="宋体" w:cs="宋体"/>
          <w:color w:val="000"/>
          <w:sz w:val="28"/>
          <w:szCs w:val="28"/>
        </w:rPr>
        <w:t xml:space="preserve">(三)建立和完善固定资产转资规章制度</w:t>
      </w:r>
    </w:p>
    <w:p>
      <w:pPr>
        <w:ind w:left="0" w:right="0" w:firstLine="560"/>
        <w:spacing w:before="450" w:after="450" w:line="312" w:lineRule="auto"/>
      </w:pPr>
      <w:r>
        <w:rPr>
          <w:rFonts w:ascii="宋体" w:hAnsi="宋体" w:eastAsia="宋体" w:cs="宋体"/>
          <w:color w:val="000"/>
          <w:sz w:val="28"/>
          <w:szCs w:val="28"/>
        </w:rPr>
        <w:t xml:space="preserve">1、要明确工程管理部门、造价部门、采购部门、资产管理部门、财务部门的职责，以及在项目可研、设计(初步设计、技术设计、施工图设计)、招投标、采购、施工、竣工验收等各阶段的工作重点、工作业务流程。</w:t>
      </w:r>
    </w:p>
    <w:p>
      <w:pPr>
        <w:ind w:left="0" w:right="0" w:firstLine="560"/>
        <w:spacing w:before="450" w:after="450" w:line="312" w:lineRule="auto"/>
      </w:pPr>
      <w:r>
        <w:rPr>
          <w:rFonts w:ascii="宋体" w:hAnsi="宋体" w:eastAsia="宋体" w:cs="宋体"/>
          <w:color w:val="000"/>
          <w:sz w:val="28"/>
          <w:szCs w:val="28"/>
        </w:rPr>
        <w:t xml:space="preserve">2、对工程项目建设完成的资产要进行细分，根据设备类资产、建筑物(构筑物)类资产、输电线路、供热管网、工艺管网、消防管线、非标设备等资产的性质和特点，要求相关岗位在项目建设的不同阶段要完成准资产(尚未预转资或转资)的基本信息和价值信息，包括设备名称、相关附件、数量、价值、规格型号、设备出厂编号、出厂日期、制造厂家、使用单位、设备位号、安装地点等。</w:t>
      </w:r>
    </w:p>
    <w:p>
      <w:pPr>
        <w:ind w:left="0" w:right="0" w:firstLine="560"/>
        <w:spacing w:before="450" w:after="450" w:line="312" w:lineRule="auto"/>
      </w:pPr>
      <w:r>
        <w:rPr>
          <w:rFonts w:ascii="宋体" w:hAnsi="宋体" w:eastAsia="宋体" w:cs="宋体"/>
          <w:color w:val="000"/>
          <w:sz w:val="28"/>
          <w:szCs w:val="28"/>
        </w:rPr>
        <w:t xml:space="preserve">3、要建立资产的列示原则和资产建筑、安装工程费、其他费的确认和分配标准。同时加强实物资产的管理，建立资产日常核对制度，将交付使用资产明细表(单项工程转资明细表)与各项实物资产进行逐一核对。</w:t>
      </w:r>
    </w:p>
    <w:p>
      <w:pPr>
        <w:ind w:left="0" w:right="0" w:firstLine="560"/>
        <w:spacing w:before="450" w:after="450" w:line="312" w:lineRule="auto"/>
      </w:pPr>
      <w:r>
        <w:rPr>
          <w:rFonts w:ascii="宋体" w:hAnsi="宋体" w:eastAsia="宋体" w:cs="宋体"/>
          <w:color w:val="000"/>
          <w:sz w:val="28"/>
          <w:szCs w:val="28"/>
        </w:rPr>
        <w:t xml:space="preserve">(四)探索信息化管理手段，优化转资流程</w:t>
      </w:r>
    </w:p>
    <w:p>
      <w:pPr>
        <w:ind w:left="0" w:right="0" w:firstLine="560"/>
        <w:spacing w:before="450" w:after="450" w:line="312" w:lineRule="auto"/>
      </w:pPr>
      <w:r>
        <w:rPr>
          <w:rFonts w:ascii="宋体" w:hAnsi="宋体" w:eastAsia="宋体" w:cs="宋体"/>
          <w:color w:val="000"/>
          <w:sz w:val="28"/>
          <w:szCs w:val="28"/>
        </w:rPr>
        <w:t xml:space="preserve">开发信息系统用于工程项目管理，将项目概(预)算、合同管理、结算管理、采购与库存管理、工程建筑安装工程管理集成起来，通过信息整合，打造权威的数据中心;将固定资产转资工作标准和流程固化到信息系统中，系统要提示具体岗位在规定的时间做规定的事。例如：设备基础土建费、设备安装费与设备的匹配，防腐保温费等多个收益对象的费用分配，设备类资产设备名称、规格型号、购置费、制造厂家等信息的自动获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2024-11-22T19:42:10+08:00</dcterms:created>
  <dcterms:modified xsi:type="dcterms:W3CDTF">2024-11-22T19:42:10+08:00</dcterms:modified>
</cp:coreProperties>
</file>

<file path=docProps/custom.xml><?xml version="1.0" encoding="utf-8"?>
<Properties xmlns="http://schemas.openxmlformats.org/officeDocument/2006/custom-properties" xmlns:vt="http://schemas.openxmlformats.org/officeDocument/2006/docPropsVTypes"/>
</file>