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从出口退税率调整看 中国外贸战略的变化(1)论文</w:t>
      </w:r>
      <w:bookmarkEnd w:id="1"/>
    </w:p>
    <w:p>
      <w:pPr>
        <w:jc w:val="center"/>
        <w:spacing w:before="0" w:after="450"/>
      </w:pPr>
      <w:r>
        <w:rPr>
          <w:rFonts w:ascii="Arial" w:hAnsi="Arial" w:eastAsia="Arial" w:cs="Arial"/>
          <w:color w:val="999999"/>
          <w:sz w:val="20"/>
          <w:szCs w:val="20"/>
        </w:rPr>
        <w:t xml:space="preserve">来源：网络  作者：空山新雨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【论文摘要】 长期以来，中国一直采取“重出轻进”的战略，导致外贸“高出低进”。但是，随着世界经济的发展，外贸政策实施的国际和国内环境发生了明显的变化，其实施效果也发生了巨大的变化。因此，我国从调整出口退税率的举动入手，通过调低部分出口退税率...</w:t>
      </w:r>
    </w:p>
    <w:p>
      <w:pPr>
        <w:ind w:left="0" w:right="0" w:firstLine="560"/>
        <w:spacing w:before="450" w:after="450" w:line="312" w:lineRule="auto"/>
      </w:pPr>
      <w:r>
        <w:rPr>
          <w:rFonts w:ascii="宋体" w:hAnsi="宋体" w:eastAsia="宋体" w:cs="宋体"/>
          <w:color w:val="000"/>
          <w:sz w:val="28"/>
          <w:szCs w:val="28"/>
        </w:rPr>
        <w:t xml:space="preserve">【论文摘要】 长期以来，中国一直采取“重出轻进”的战略，导致外贸“高出低进”。但是，随着世界经济的发展，外贸政策实施的国际和国内环境发生了明显的变化，其实施效果也发生了巨大的变化。</w:t>
      </w:r>
    </w:p>
    <w:p>
      <w:pPr>
        <w:ind w:left="0" w:right="0" w:firstLine="560"/>
        <w:spacing w:before="450" w:after="450" w:line="312" w:lineRule="auto"/>
      </w:pPr>
      <w:r>
        <w:rPr>
          <w:rFonts w:ascii="宋体" w:hAnsi="宋体" w:eastAsia="宋体" w:cs="宋体"/>
          <w:color w:val="000"/>
          <w:sz w:val="28"/>
          <w:szCs w:val="28"/>
        </w:rPr>
        <w:t xml:space="preserve">因此，我国从调整出口退税率的举动入手，通过调低部分出口退税率，抑制资源类产品出口，调整外贸战略，希望实现“进口反替代”、“进出并重”。 【论文关键词】 出口退税率 外贸战略 出口 进口</w:t>
      </w:r>
    </w:p>
    <w:p>
      <w:pPr>
        <w:ind w:left="0" w:right="0" w:firstLine="560"/>
        <w:spacing w:before="450" w:after="450" w:line="312" w:lineRule="auto"/>
      </w:pPr>
      <w:r>
        <w:rPr>
          <w:rFonts w:ascii="宋体" w:hAnsi="宋体" w:eastAsia="宋体" w:cs="宋体"/>
          <w:color w:val="000"/>
          <w:sz w:val="28"/>
          <w:szCs w:val="28"/>
        </w:rPr>
        <w:t xml:space="preserve">一、出口退税率的调整 1.出口退税及其与出口贸易的关系</w:t>
      </w:r>
    </w:p>
    <w:p>
      <w:pPr>
        <w:ind w:left="0" w:right="0" w:firstLine="560"/>
        <w:spacing w:before="450" w:after="450" w:line="312" w:lineRule="auto"/>
      </w:pPr>
      <w:r>
        <w:rPr>
          <w:rFonts w:ascii="宋体" w:hAnsi="宋体" w:eastAsia="宋体" w:cs="宋体"/>
          <w:color w:val="000"/>
          <w:sz w:val="28"/>
          <w:szCs w:val="28"/>
        </w:rPr>
        <w:t xml:space="preserve">(1)出口退税与出口退税率。出口货物退（免）税是指货物报关出口销售后，将其国内所缴纳的税款退还给货物出口企业或给予免税的一种制度。</w:t>
      </w:r>
    </w:p>
    <w:p>
      <w:pPr>
        <w:ind w:left="0" w:right="0" w:firstLine="560"/>
        <w:spacing w:before="450" w:after="450" w:line="312" w:lineRule="auto"/>
      </w:pPr>
      <w:r>
        <w:rPr>
          <w:rFonts w:ascii="宋体" w:hAnsi="宋体" w:eastAsia="宋体" w:cs="宋体"/>
          <w:color w:val="000"/>
          <w:sz w:val="28"/>
          <w:szCs w:val="28"/>
        </w:rPr>
        <w:t xml:space="preserve">具体地说，出口退税是指对货物在出口前实际承担的税收负担，按规定的退税率计算后予以退还；出口免税是指对货物在出口环节所应负担的增值税、消费税予以免征。其中，出口货物的退税率是按照出口货物的计税依据计算应退税款的比例。</w:t>
      </w:r>
    </w:p>
    <w:p>
      <w:pPr>
        <w:ind w:left="0" w:right="0" w:firstLine="560"/>
        <w:spacing w:before="450" w:after="450" w:line="312" w:lineRule="auto"/>
      </w:pPr>
      <w:r>
        <w:rPr>
          <w:rFonts w:ascii="宋体" w:hAnsi="宋体" w:eastAsia="宋体" w:cs="宋体"/>
          <w:color w:val="000"/>
          <w:sz w:val="28"/>
          <w:szCs w:val="28"/>
        </w:rPr>
        <w:t xml:space="preserve">它反映出口货物的实际税收负担，是计算出口退税的重要依据。出口退税是国际贸易中通常采用并为各国所接受的，其目的是使出口商品以不含税价格进入国际市场，避免对跨国流动商品重复征税，从而促进该国家和地区的对外出口贸易。</w:t>
      </w:r>
    </w:p>
    <w:p>
      <w:pPr>
        <w:ind w:left="0" w:right="0" w:firstLine="560"/>
        <w:spacing w:before="450" w:after="450" w:line="312" w:lineRule="auto"/>
      </w:pPr>
      <w:r>
        <w:rPr>
          <w:rFonts w:ascii="宋体" w:hAnsi="宋体" w:eastAsia="宋体" w:cs="宋体"/>
          <w:color w:val="000"/>
          <w:sz w:val="28"/>
          <w:szCs w:val="28"/>
        </w:rPr>
        <w:t xml:space="preserve">(2)出口退税与出口贸易额。我国从1985年起开始实施出口退税政策。</w:t>
      </w:r>
    </w:p>
    <w:p>
      <w:pPr>
        <w:ind w:left="0" w:right="0" w:firstLine="560"/>
        <w:spacing w:before="450" w:after="450" w:line="312" w:lineRule="auto"/>
      </w:pPr>
      <w:r>
        <w:rPr>
          <w:rFonts w:ascii="宋体" w:hAnsi="宋体" w:eastAsia="宋体" w:cs="宋体"/>
          <w:color w:val="000"/>
          <w:sz w:val="28"/>
          <w:szCs w:val="28"/>
        </w:rPr>
        <w:t xml:space="preserve">该政策实行能以来，我国用于退税的财政支出年均增长为32.8%，出口额也由1995年的1200亿美元增长到202_年的5900亿美元，年均递增达20%以上。可以说，出口退税的鼓励政策，大大促进了外贸经济的发展。</w:t>
      </w:r>
    </w:p>
    <w:p>
      <w:pPr>
        <w:ind w:left="0" w:right="0" w:firstLine="560"/>
        <w:spacing w:before="450" w:after="450" w:line="312" w:lineRule="auto"/>
      </w:pPr>
      <w:r>
        <w:rPr>
          <w:rFonts w:ascii="宋体" w:hAnsi="宋体" w:eastAsia="宋体" w:cs="宋体"/>
          <w:color w:val="000"/>
          <w:sz w:val="28"/>
          <w:szCs w:val="28"/>
        </w:rPr>
        <w:t xml:space="preserve">出口退税能有效促进我国外贸出口的增长，出口退税率与出口呈正相关（这是因为:出口退税率与一般贸易出口成本呈负相关效应，退税率的调整对出口增长的影响非常直接。根据有关机构计算，出口退税率每下调1个百分点，就相当于一般贸易出口成本增加约1个百分点，出口也会因此下降。</w:t>
      </w:r>
    </w:p>
    <w:p>
      <w:pPr>
        <w:ind w:left="0" w:right="0" w:firstLine="560"/>
        <w:spacing w:before="450" w:after="450" w:line="312" w:lineRule="auto"/>
      </w:pPr>
      <w:r>
        <w:rPr>
          <w:rFonts w:ascii="宋体" w:hAnsi="宋体" w:eastAsia="宋体" w:cs="宋体"/>
          <w:color w:val="000"/>
          <w:sz w:val="28"/>
          <w:szCs w:val="28"/>
        </w:rPr>
        <w:t xml:space="preserve">若下调4个百分点的话，将使得一般贸易出口成本增加约4%，对出口造成较大的负面影响。）出口退税率的调低必然会抑制商品的出口，而出口退税率的调高则会促进商品的出口。</w:t>
      </w:r>
    </w:p>
    <w:p>
      <w:pPr>
        <w:ind w:left="0" w:right="0" w:firstLine="560"/>
        <w:spacing w:before="450" w:after="450" w:line="312" w:lineRule="auto"/>
      </w:pPr>
      <w:r>
        <w:rPr>
          <w:rFonts w:ascii="宋体" w:hAnsi="宋体" w:eastAsia="宋体" w:cs="宋体"/>
          <w:color w:val="000"/>
          <w:sz w:val="28"/>
          <w:szCs w:val="28"/>
        </w:rPr>
        <w:t xml:space="preserve">2.出口退税率的新调整 202_年开始，我国对出口退税政策做了新的调整，出口退税率整体降低约4个百分点。202_年12月27日，财政部和国税总局发出通知，把集成电路、移动通信设备、计算机等部分IT产品出口退税率提高到17%。</w:t>
      </w:r>
    </w:p>
    <w:p>
      <w:pPr>
        <w:ind w:left="0" w:right="0" w:firstLine="560"/>
        <w:spacing w:before="450" w:after="450" w:line="312" w:lineRule="auto"/>
      </w:pPr>
      <w:r>
        <w:rPr>
          <w:rFonts w:ascii="宋体" w:hAnsi="宋体" w:eastAsia="宋体" w:cs="宋体"/>
          <w:color w:val="000"/>
          <w:sz w:val="28"/>
          <w:szCs w:val="28"/>
        </w:rPr>
        <w:t xml:space="preserve">继而，202_年1月1日，取消了电解铝、铁合金、磷和电石等17种产品的退税;4月1日又宣布取消钢坯等产品的出口退税；而从5月1日起，将20类钢材的出口退税率下调为11%，煤炭、钨、锡、锌及其制品的出口退税率下调为8%，取消稀土金属、稀土氧化物、稀土盐类，金属硅、钼矿砂及其精矿，轻重烧镁、氟石、滑石、炭化硅，木粒、木粉、木片的出口退税政策。 二 外贸战略的变化 1978年以来，我国一直实行出口促进战略。</w:t>
      </w:r>
    </w:p>
    <w:p>
      <w:pPr>
        <w:ind w:left="0" w:right="0" w:firstLine="560"/>
        <w:spacing w:before="450" w:after="450" w:line="312" w:lineRule="auto"/>
      </w:pPr>
      <w:r>
        <w:rPr>
          <w:rFonts w:ascii="宋体" w:hAnsi="宋体" w:eastAsia="宋体" w:cs="宋体"/>
          <w:color w:val="000"/>
          <w:sz w:val="28"/>
          <w:szCs w:val="28"/>
        </w:rPr>
        <w:t xml:space="preserve">实施这项战略的背景是：国家外汇储备紧张，同时国内需求难以启动，需要增加企业产品的对外出口来拉动经济增长。而出口鼓励政策的实施也确实极大地促进了外贸和国内经济的增长。</w:t>
      </w:r>
    </w:p>
    <w:p>
      <w:pPr>
        <w:ind w:left="0" w:right="0" w:firstLine="560"/>
        <w:spacing w:before="450" w:after="450" w:line="312" w:lineRule="auto"/>
      </w:pPr>
      <w:r>
        <w:rPr>
          <w:rFonts w:ascii="宋体" w:hAnsi="宋体" w:eastAsia="宋体" w:cs="宋体"/>
          <w:color w:val="000"/>
          <w:sz w:val="28"/>
          <w:szCs w:val="28"/>
        </w:rPr>
        <w:t xml:space="preserve">然而202_年伊始，我国的外贸战略却有了新的变化。国家通过对出口退税机制的改革（见第一点）来逐步改善我国的外贸政策。</w:t>
      </w:r>
    </w:p>
    <w:p>
      <w:pPr>
        <w:ind w:left="0" w:right="0" w:firstLine="560"/>
        <w:spacing w:before="450" w:after="450" w:line="312" w:lineRule="auto"/>
      </w:pPr>
      <w:r>
        <w:rPr>
          <w:rFonts w:ascii="宋体" w:hAnsi="宋体" w:eastAsia="宋体" w:cs="宋体"/>
          <w:color w:val="000"/>
          <w:sz w:val="28"/>
          <w:szCs w:val="28"/>
        </w:rPr>
        <w:t xml:space="preserve">一方面，通过下调出口退税率减缓出口增长速度，缓解外贸顺差的高速增长。另一方面，202_年12月27日，财政部和国税总局宣布把集成电路、移动通信设备、计算机等部分IT产品出口退税率提高到17%，可见，国家鼓励和支持高新技术产业的发展。</w:t>
      </w:r>
    </w:p>
    <w:p>
      <w:pPr>
        <w:ind w:left="0" w:right="0" w:firstLine="560"/>
        <w:spacing w:before="450" w:after="450" w:line="312" w:lineRule="auto"/>
      </w:pPr>
      <w:r>
        <w:rPr>
          <w:rFonts w:ascii="宋体" w:hAnsi="宋体" w:eastAsia="宋体" w:cs="宋体"/>
          <w:color w:val="000"/>
          <w:sz w:val="28"/>
          <w:szCs w:val="28"/>
        </w:rPr>
        <w:t xml:space="preserve">三、外贸战略变化的原因及走向 1.外贸战略变化的原因 第一，贸易条件持续恶化。一些地方政府本着“创汇至上”的观念，千方百计地促进出口；同时，为了争夺出口市场，很多企业以低价竞销为手段，导致出口产品附加值低，出口市场结构单一，出口价格持续下降，贸易条件不断恶化，造成我国外贸的“贫困化增长”。</w:t>
      </w:r>
    </w:p>
    <w:p>
      <w:pPr>
        <w:ind w:left="0" w:right="0" w:firstLine="560"/>
        <w:spacing w:before="450" w:after="450" w:line="312" w:lineRule="auto"/>
      </w:pPr>
      <w:r>
        <w:rPr>
          <w:rFonts w:ascii="宋体" w:hAnsi="宋体" w:eastAsia="宋体" w:cs="宋体"/>
          <w:color w:val="000"/>
          <w:sz w:val="28"/>
          <w:szCs w:val="28"/>
        </w:rPr>
        <w:t xml:space="preserve">第二，贸易摩擦不断。出口促进政策使我国的出口产品在世界市场上的份额不断增加，从而导致我国与主要工业国家的贸易不平衡状况日益加剧，各国和地区特别是与我国有贸易逆差的国家为了扭转贸易逆差，以各种理由对我国的出口产品进行限制。</w:t>
      </w:r>
    </w:p>
    <w:p>
      <w:pPr>
        <w:ind w:left="0" w:right="0" w:firstLine="560"/>
        <w:spacing w:before="450" w:after="450" w:line="312" w:lineRule="auto"/>
      </w:pPr>
      <w:r>
        <w:rPr>
          <w:rFonts w:ascii="宋体" w:hAnsi="宋体" w:eastAsia="宋体" w:cs="宋体"/>
          <w:color w:val="000"/>
          <w:sz w:val="28"/>
          <w:szCs w:val="28"/>
        </w:rPr>
        <w:t xml:space="preserve">第三，外贸结构不合理，缺乏自主品牌，影响出口产品的国际竞争力。当前，我国出口增长方式仍属于粗放的数量增长型，大多集中在劳动密集型产品上。</w:t>
      </w:r>
    </w:p>
    <w:p>
      <w:pPr>
        <w:ind w:left="0" w:right="0" w:firstLine="560"/>
        <w:spacing w:before="450" w:after="450" w:line="312" w:lineRule="auto"/>
      </w:pPr>
      <w:r>
        <w:rPr>
          <w:rFonts w:ascii="宋体" w:hAnsi="宋体" w:eastAsia="宋体" w:cs="宋体"/>
          <w:color w:val="000"/>
          <w:sz w:val="28"/>
          <w:szCs w:val="28"/>
        </w:rPr>
        <w:t xml:space="preserve">如果中国企业不尽快改变粗放的出口模式，不在产品的质量、技术上下功夫，对于未来在国际市场上的竞争将是十分不利的。 在这样的背景下，我国现行的外贸政策面临十分严峻的挑战。</w:t>
      </w:r>
    </w:p>
    <w:p>
      <w:pPr>
        <w:ind w:left="0" w:right="0" w:firstLine="560"/>
        <w:spacing w:before="450" w:after="450" w:line="312" w:lineRule="auto"/>
      </w:pPr>
      <w:r>
        <w:rPr>
          <w:rFonts w:ascii="宋体" w:hAnsi="宋体" w:eastAsia="宋体" w:cs="宋体"/>
          <w:color w:val="000"/>
          <w:sz w:val="28"/>
          <w:szCs w:val="28"/>
        </w:rPr>
        <w:t xml:space="preserve">新时期的外贸政策必然要经过调整。 2.我国外贸战略走向 第一，端正对外贸易尤其是出口贸易的态度，主动调控过大的贸易顺差。</w:t>
      </w:r>
    </w:p>
    <w:p>
      <w:pPr>
        <w:ind w:left="0" w:right="0" w:firstLine="560"/>
        <w:spacing w:before="450" w:after="450" w:line="312" w:lineRule="auto"/>
      </w:pPr>
      <w:r>
        <w:rPr>
          <w:rFonts w:ascii="宋体" w:hAnsi="宋体" w:eastAsia="宋体" w:cs="宋体"/>
          <w:color w:val="000"/>
          <w:sz w:val="28"/>
          <w:szCs w:val="28"/>
        </w:rPr>
        <w:t xml:space="preserve">据国家统计局新闻发言人郑京平表示：202_年1月～6月间我国累计实现贸易顺差614.4亿美元，创历史新高；而GDP也以年均7%～8%的速度增长。过大的贸易顺差会招致一些贸易伙伴的不满，不利于我国参加双边或多边贸易谈判，而且会使贸易条件日趋恶化。</w:t>
      </w:r>
    </w:p>
    <w:p>
      <w:pPr>
        <w:ind w:left="0" w:right="0" w:firstLine="560"/>
        <w:spacing w:before="450" w:after="450" w:line="312" w:lineRule="auto"/>
      </w:pPr>
      <w:r>
        <w:rPr>
          <w:rFonts w:ascii="宋体" w:hAnsi="宋体" w:eastAsia="宋体" w:cs="宋体"/>
          <w:color w:val="000"/>
          <w:sz w:val="28"/>
          <w:szCs w:val="28"/>
        </w:rPr>
        <w:t xml:space="preserve">第二，调整外贸战略，建立进口战略体系。中国外贸战略调整应基于中国经济和外贸发展实际。</w:t>
      </w:r>
    </w:p>
    <w:p>
      <w:pPr>
        <w:ind w:left="0" w:right="0" w:firstLine="560"/>
        <w:spacing w:before="450" w:after="450" w:line="312" w:lineRule="auto"/>
      </w:pPr>
      <w:r>
        <w:rPr>
          <w:rFonts w:ascii="宋体" w:hAnsi="宋体" w:eastAsia="宋体" w:cs="宋体"/>
          <w:color w:val="000"/>
          <w:sz w:val="28"/>
          <w:szCs w:val="28"/>
        </w:rPr>
        <w:t xml:space="preserve">目前应放弃“重出轻进”、“出口至上”的指导思想，放弃出口导向型外贸战略，坚持“进出并重”，重视并加强进口工作。建立进口战略体系。</w:t>
      </w:r>
    </w:p>
    <w:p>
      <w:pPr>
        <w:ind w:left="0" w:right="0" w:firstLine="560"/>
        <w:spacing w:before="450" w:after="450" w:line="312" w:lineRule="auto"/>
      </w:pPr>
      <w:r>
        <w:rPr>
          <w:rFonts w:ascii="宋体" w:hAnsi="宋体" w:eastAsia="宋体" w:cs="宋体"/>
          <w:color w:val="000"/>
          <w:sz w:val="28"/>
          <w:szCs w:val="28"/>
        </w:rPr>
        <w:t xml:space="preserve">第三，放弃鼓励出口的政策措施。改革开放以来，中国一直采取鼓励出口的政策措施，曾经采取和正在采取的政策主要有：出口奖励、外汇留成、出口信贷、出口补贴、商品倾销、出口退税等。</w:t>
      </w:r>
    </w:p>
    <w:p>
      <w:pPr>
        <w:ind w:left="0" w:right="0" w:firstLine="560"/>
        <w:spacing w:before="450" w:after="450" w:line="312" w:lineRule="auto"/>
      </w:pPr>
      <w:r>
        <w:rPr>
          <w:rFonts w:ascii="宋体" w:hAnsi="宋体" w:eastAsia="宋体" w:cs="宋体"/>
          <w:color w:val="000"/>
          <w:sz w:val="28"/>
          <w:szCs w:val="28"/>
        </w:rPr>
        <w:t xml:space="preserve">这些优惠政策的实施是以国家付出巨大的财政支出为代价的。因此中国应放弃鼓励出口的政策措施，目前，重点应是完善出口退税政策，逐步降低出口退税税率，直至完全取消出口退税政策。</w:t>
      </w:r>
    </w:p>
    <w:p>
      <w:pPr>
        <w:ind w:left="0" w:right="0" w:firstLine="560"/>
        <w:spacing w:before="450" w:after="450" w:line="312" w:lineRule="auto"/>
      </w:pPr>
      <w:r>
        <w:rPr>
          <w:rFonts w:ascii="宋体" w:hAnsi="宋体" w:eastAsia="宋体" w:cs="宋体"/>
          <w:color w:val="000"/>
          <w:sz w:val="28"/>
          <w:szCs w:val="28"/>
        </w:rPr>
        <w:t xml:space="preserve">第四，调整产品结构，实施品牌战略。在国际市场上，真正实现从“中国制造”向“中国创造”的飞跃。</w:t>
      </w:r>
    </w:p>
    <w:p>
      <w:pPr>
        <w:ind w:left="0" w:right="0" w:firstLine="560"/>
        <w:spacing w:before="450" w:after="450" w:line="312" w:lineRule="auto"/>
      </w:pPr>
      <w:r>
        <w:rPr>
          <w:rFonts w:ascii="宋体" w:hAnsi="宋体" w:eastAsia="宋体" w:cs="宋体"/>
          <w:color w:val="000"/>
          <w:sz w:val="28"/>
          <w:szCs w:val="28"/>
        </w:rPr>
        <w:t xml:space="preserve">总而言之，新时期的对外贸易政策应该在支持出口的同时控制好出口的质量和数量，同时进一步扩大有效的进口，还要处理好政府适度干预和有效干预的问题。 参考文献： 苏楠:出口退税政策变局与宏观调控.中国外资，202_</w:t>
      </w:r>
    </w:p>
    <w:p>
      <w:pPr>
        <w:ind w:left="0" w:right="0" w:firstLine="560"/>
        <w:spacing w:before="450" w:after="450" w:line="312" w:lineRule="auto"/>
      </w:pPr>
      <w:r>
        <w:rPr>
          <w:rFonts w:ascii="宋体" w:hAnsi="宋体" w:eastAsia="宋体" w:cs="宋体"/>
          <w:color w:val="000"/>
          <w:sz w:val="28"/>
          <w:szCs w:val="28"/>
        </w:rPr>
        <w:t xml:space="preserve">（6） 蔡八弟:中国外贸政策转型.政策解读，202_</w:t>
      </w:r>
    </w:p>
    <w:p>
      <w:pPr>
        <w:ind w:left="0" w:right="0" w:firstLine="560"/>
        <w:spacing w:before="450" w:after="450" w:line="312" w:lineRule="auto"/>
      </w:pPr>
      <w:r>
        <w:rPr>
          <w:rFonts w:ascii="宋体" w:hAnsi="宋体" w:eastAsia="宋体" w:cs="宋体"/>
          <w:color w:val="000"/>
          <w:sz w:val="28"/>
          <w:szCs w:val="28"/>
        </w:rPr>
        <w:t xml:space="preserve">（8） 刘绮:适时调整外贸战略努力扩大进口.国际贸易，202_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2025-01-19T08:06:20+08:00</dcterms:created>
  <dcterms:modified xsi:type="dcterms:W3CDTF">2025-01-19T08:06:20+08:00</dcterms:modified>
</cp:coreProperties>
</file>

<file path=docProps/custom.xml><?xml version="1.0" encoding="utf-8"?>
<Properties xmlns="http://schemas.openxmlformats.org/officeDocument/2006/custom-properties" xmlns:vt="http://schemas.openxmlformats.org/officeDocument/2006/docPropsVTypes"/>
</file>