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试论中部地区服务贸易发展的现状论文</w:t>
      </w:r>
      <w:bookmarkEnd w:id="1"/>
    </w:p>
    <w:p>
      <w:pPr>
        <w:jc w:val="center"/>
        <w:spacing w:before="0" w:after="450"/>
      </w:pPr>
      <w:r>
        <w:rPr>
          <w:rFonts w:ascii="Arial" w:hAnsi="Arial" w:eastAsia="Arial" w:cs="Arial"/>
          <w:color w:val="999999"/>
          <w:sz w:val="20"/>
          <w:szCs w:val="20"/>
        </w:rPr>
        <w:t xml:space="preserve">来源：网络  作者：蓝色心情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随着经济全球化的发展，服务贸易成为国际贸易发展的新趋势。中部地区应抓住机遇，实现中部崛起。本文根据中部六省服务贸易发展的现状，以下就是由范文网为您提供的试论中部地区服务贸易发展的现状。 实施中部地区崛起战略，是党中央、国务院为促进我国区域...</w:t>
      </w:r>
    </w:p>
    <w:p>
      <w:pPr>
        <w:ind w:left="0" w:right="0" w:firstLine="560"/>
        <w:spacing w:before="450" w:after="450" w:line="312" w:lineRule="auto"/>
      </w:pPr>
      <w:r>
        <w:rPr>
          <w:rFonts w:ascii="宋体" w:hAnsi="宋体" w:eastAsia="宋体" w:cs="宋体"/>
          <w:color w:val="000"/>
          <w:sz w:val="28"/>
          <w:szCs w:val="28"/>
        </w:rPr>
        <w:t xml:space="preserve">随着经济全球化的发展，服务贸易成为国际贸易发展的新趋势。中部地区应抓住机遇，实现中部崛起。本文根据中部六省服务贸易发展的现状，以下就是由范文网为您提供的试论中部地区服务贸易发展的现状。</w:t>
      </w:r>
    </w:p>
    <w:p>
      <w:pPr>
        <w:ind w:left="0" w:right="0" w:firstLine="560"/>
        <w:spacing w:before="450" w:after="450" w:line="312" w:lineRule="auto"/>
      </w:pPr>
      <w:r>
        <w:rPr>
          <w:rFonts w:ascii="宋体" w:hAnsi="宋体" w:eastAsia="宋体" w:cs="宋体"/>
          <w:color w:val="000"/>
          <w:sz w:val="28"/>
          <w:szCs w:val="28"/>
        </w:rPr>
        <w:t xml:space="preserve">实施中部地区崛起战略，是党中央、国务院为促进我国区域经济协调发展的重大战略部署。商务部有关负责人表示，为落实中央政策，同时也是为了应对全球金融危机、加快国内产业梯度转移、优化整体产业布局，商务部今后将重点在七个方面支持中部地区发展，其中一个方面是支持中部地区大力发展服务贸易。</w:t>
      </w:r>
    </w:p>
    <w:p>
      <w:pPr>
        <w:ind w:left="0" w:right="0" w:firstLine="560"/>
        <w:spacing w:before="450" w:after="450" w:line="312" w:lineRule="auto"/>
      </w:pPr>
      <w:r>
        <w:rPr>
          <w:rFonts w:ascii="宋体" w:hAnsi="宋体" w:eastAsia="宋体" w:cs="宋体"/>
          <w:color w:val="000"/>
          <w:sz w:val="28"/>
          <w:szCs w:val="28"/>
        </w:rPr>
        <w:t xml:space="preserve">支持中部地区发展中医药服务贸易;促进中部地区软件和信息服务出口;鼓励有条件的中部地区企业积极开展文化产品出口;支持中部地区开展服务外包产业发展不断提高承接服务外包的全球竞争力。202_～202_年，我国服务贸易进出口总额从1571亿美元增长到2868亿美元，增长了约1.8倍，年均增长16.2%。但是，我国服务贸易总体仍落后于货物贸易，服务出口额占对外贸易总出口的比重维持在9%左右，低于全球平均水平。202_年，中部地区六省生产总值增长24.45%，在河南之后，新增湖北、湖南、安徽三个GDP过万亿元的省份;中部六省生产总值占大陆的20.9%，居四大经济板块的第二位，但服务贸易的发展与沿海地区相比，仍存在很大差距，有很大的发展空间。</w:t>
      </w:r>
    </w:p>
    <w:p>
      <w:pPr>
        <w:ind w:left="0" w:right="0" w:firstLine="560"/>
        <w:spacing w:before="450" w:after="450" w:line="312" w:lineRule="auto"/>
      </w:pPr>
      <w:r>
        <w:rPr>
          <w:rFonts w:ascii="宋体" w:hAnsi="宋体" w:eastAsia="宋体" w:cs="宋体"/>
          <w:color w:val="000"/>
          <w:sz w:val="28"/>
          <w:szCs w:val="28"/>
        </w:rPr>
        <w:t xml:space="preserve">中部地区服务贸易发展的现状。</w:t>
      </w:r>
    </w:p>
    <w:p>
      <w:pPr>
        <w:ind w:left="0" w:right="0" w:firstLine="560"/>
        <w:spacing w:before="450" w:after="450" w:line="312" w:lineRule="auto"/>
      </w:pPr>
      <w:r>
        <w:rPr>
          <w:rFonts w:ascii="宋体" w:hAnsi="宋体" w:eastAsia="宋体" w:cs="宋体"/>
          <w:color w:val="000"/>
          <w:sz w:val="28"/>
          <w:szCs w:val="28"/>
        </w:rPr>
        <w:t xml:space="preserve">服务业增加值增速较快，但总量偏低、占地区生产总值比重小。</w:t>
      </w:r>
    </w:p>
    <w:p>
      <w:pPr>
        <w:ind w:left="0" w:right="0" w:firstLine="560"/>
        <w:spacing w:before="450" w:after="450" w:line="312" w:lineRule="auto"/>
      </w:pPr>
      <w:r>
        <w:rPr>
          <w:rFonts w:ascii="宋体" w:hAnsi="宋体" w:eastAsia="宋体" w:cs="宋体"/>
          <w:color w:val="000"/>
          <w:sz w:val="28"/>
          <w:szCs w:val="28"/>
        </w:rPr>
        <w:t xml:space="preserve">202_年，我国中部地区服务业增加值实现约15380亿元，占当年全国服务业增加值总量的18.6%;其中现代服务业实现增加值7246亿元，在全国和中部服务业增加值总量中分别占16.8%和47.1%;中部服务业增加值占中部生产总值比重平均约为36.8%，低于同期全国平均水平3个百分点(其中湖南、湖北、安徽与全国平均水平相当);服务业平均增速超过10.6%。202_年，我国中部地区服务业增加值实现约25036亿元，占当年全国服务业增加值总量的17.5%;中部服务业增加值占中部生产总值比重平均约为35.7%，低于同期全国平均水平(42.62%)，服务业平均增速超过11.05%，中部地区服务业发展水平(第三产业增加值占生产总值比重)依次为湖南40.82%、湖北39.01%、山西38.92%、安徽36.35%、、江西34.27%、河南29.07%。</w:t>
      </w:r>
    </w:p>
    <w:p>
      <w:pPr>
        <w:ind w:left="0" w:right="0" w:firstLine="560"/>
        <w:spacing w:before="450" w:after="450" w:line="312" w:lineRule="auto"/>
      </w:pPr>
      <w:r>
        <w:rPr>
          <w:rFonts w:ascii="宋体" w:hAnsi="宋体" w:eastAsia="宋体" w:cs="宋体"/>
          <w:color w:val="000"/>
          <w:sz w:val="28"/>
          <w:szCs w:val="28"/>
        </w:rPr>
        <w:t xml:space="preserve">利用外资保持较快增长。</w:t>
      </w:r>
    </w:p>
    <w:p>
      <w:pPr>
        <w:ind w:left="0" w:right="0" w:firstLine="560"/>
        <w:spacing w:before="450" w:after="450" w:line="312" w:lineRule="auto"/>
      </w:pPr>
      <w:r>
        <w:rPr>
          <w:rFonts w:ascii="宋体" w:hAnsi="宋体" w:eastAsia="宋体" w:cs="宋体"/>
          <w:color w:val="000"/>
          <w:sz w:val="28"/>
          <w:szCs w:val="28"/>
        </w:rPr>
        <w:t xml:space="preserve">随着改革的深入，外商投资逐渐加大，覆盖面越来越广。202_年湖北全年外商直接投资及其他投资46.88亿美元，比上年增长13.9%。世界500强企业已有47家在湖南落户，到安徽投资的境外世界500强企业增加到48家，江西全年具有世界500强投资背景的企业总数达37家，河南全年新批准外商投资企业274个，山西全年新设立外商直接投资企业58家。特别是世界500强富士康、中芯国际等大项目相继落户武汉东湖高新技术区，相关产业链已基本形成，外商对科技行业投资规模进一步扩大。</w:t>
      </w:r>
    </w:p>
    <w:p>
      <w:pPr>
        <w:ind w:left="0" w:right="0" w:firstLine="560"/>
        <w:spacing w:before="450" w:after="450" w:line="312" w:lineRule="auto"/>
      </w:pPr>
      <w:r>
        <w:rPr>
          <w:rFonts w:ascii="宋体" w:hAnsi="宋体" w:eastAsia="宋体" w:cs="宋体"/>
          <w:color w:val="000"/>
          <w:sz w:val="28"/>
          <w:szCs w:val="28"/>
        </w:rPr>
        <w:t xml:space="preserve">从外商投资的行业看，交通运输设备、通信设备、计算机及其他电子设备制造等先进制造业仍然是外商投资的重点，但科学研究、技术服务和地质勘探业及信息传输、计算机服务和软件业等现代服务业也吸引着外商投资的目光。</w:t>
      </w:r>
    </w:p>
    <w:p>
      <w:pPr>
        <w:ind w:left="0" w:right="0" w:firstLine="560"/>
        <w:spacing w:before="450" w:after="450" w:line="312" w:lineRule="auto"/>
      </w:pPr>
      <w:r>
        <w:rPr>
          <w:rFonts w:ascii="宋体" w:hAnsi="宋体" w:eastAsia="宋体" w:cs="宋体"/>
          <w:color w:val="000"/>
          <w:sz w:val="28"/>
          <w:szCs w:val="28"/>
        </w:rPr>
        <w:t xml:space="preserve">改革开放以来，我国宏观经济形势良好，服务贸易稳步发展，贸易规模迅速扩大，服务贸易在国民经济中的地位和作用日益突显，中国服务贸易在全球地位快速上升。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2025-04-03T09:32:48+08:00</dcterms:created>
  <dcterms:modified xsi:type="dcterms:W3CDTF">2025-04-03T09:32:48+08:00</dcterms:modified>
</cp:coreProperties>
</file>

<file path=docProps/custom.xml><?xml version="1.0" encoding="utf-8"?>
<Properties xmlns="http://schemas.openxmlformats.org/officeDocument/2006/custom-properties" xmlns:vt="http://schemas.openxmlformats.org/officeDocument/2006/docPropsVTypes"/>
</file>