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浅析网络经济下风险投资的退出机制</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【摘要】风险投资对于高新技术的发展至关重要。本文从介绍风险投资的退出方式并进行比较；从美国风险投资市场的退出机制得出启示，最后根据我国风险投资退出存在的问题进行分析，给出结论。 【关键词】风险投资；退出机制 1.退出方式的比较研究 3.我国...</w:t>
      </w:r>
    </w:p>
    <w:p>
      <w:pPr>
        <w:ind w:left="0" w:right="0" w:firstLine="560"/>
        <w:spacing w:before="450" w:after="450" w:line="312" w:lineRule="auto"/>
      </w:pPr>
      <w:r>
        <w:rPr>
          <w:rFonts w:ascii="宋体" w:hAnsi="宋体" w:eastAsia="宋体" w:cs="宋体"/>
          <w:color w:val="000"/>
          <w:sz w:val="28"/>
          <w:szCs w:val="28"/>
        </w:rPr>
        <w:t xml:space="preserve">【摘要】风险投资对于高新技术的发展至关重要。本文从介绍风险投资的退出方式并进行比较；从美国风险投资市场的退出机制得出启示，最后根据我国风险投资退出存在的问题进行分析，给出结论。</w:t>
      </w:r>
    </w:p>
    <w:p>
      <w:pPr>
        <w:ind w:left="0" w:right="0" w:firstLine="560"/>
        <w:spacing w:before="450" w:after="450" w:line="312" w:lineRule="auto"/>
      </w:pPr>
      <w:r>
        <w:rPr>
          <w:rFonts w:ascii="宋体" w:hAnsi="宋体" w:eastAsia="宋体" w:cs="宋体"/>
          <w:color w:val="000"/>
          <w:sz w:val="28"/>
          <w:szCs w:val="28"/>
        </w:rPr>
        <w:t xml:space="preserve">【关键词】风险投资；退出机制</w:t>
      </w:r>
    </w:p>
    <w:p>
      <w:pPr>
        <w:ind w:left="0" w:right="0" w:firstLine="560"/>
        <w:spacing w:before="450" w:after="450" w:line="312" w:lineRule="auto"/>
      </w:pPr>
      <w:r>
        <w:rPr>
          <w:rFonts w:ascii="宋体" w:hAnsi="宋体" w:eastAsia="宋体" w:cs="宋体"/>
          <w:color w:val="000"/>
          <w:sz w:val="28"/>
          <w:szCs w:val="28"/>
        </w:rPr>
        <w:t xml:space="preserve">1.退出方式的比较研究</w:t>
      </w:r>
    </w:p>
    <w:p>
      <w:pPr>
        <w:ind w:left="0" w:right="0" w:firstLine="560"/>
        <w:spacing w:before="450" w:after="450" w:line="312" w:lineRule="auto"/>
      </w:pPr>
      <w:r>
        <w:rPr>
          <w:rFonts w:ascii="宋体" w:hAnsi="宋体" w:eastAsia="宋体" w:cs="宋体"/>
          <w:color w:val="000"/>
          <w:sz w:val="28"/>
          <w:szCs w:val="28"/>
        </w:rPr>
        <w:t xml:space="preserve">3.我国风险投资机构的退出机制研究</w:t>
      </w:r>
    </w:p>
    <w:p>
      <w:pPr>
        <w:ind w:left="0" w:right="0" w:firstLine="560"/>
        <w:spacing w:before="450" w:after="450" w:line="312" w:lineRule="auto"/>
      </w:pPr>
      <w:r>
        <w:rPr>
          <w:rFonts w:ascii="宋体" w:hAnsi="宋体" w:eastAsia="宋体" w:cs="宋体"/>
          <w:color w:val="000"/>
          <w:sz w:val="28"/>
          <w:szCs w:val="28"/>
        </w:rPr>
        <w:t xml:space="preserve">影响风险投资退出的主要障碍因素是中国缺乏一个完善的多层次资本市场体系。而今随着创业板的推出，极大的推动了成长型中小企业成长，是支持国家自主创新核心战略的重要平台。但其作用还要在以后的发展中才能凸显。</w:t>
      </w:r>
    </w:p>
    <w:p>
      <w:pPr>
        <w:ind w:left="0" w:right="0" w:firstLine="560"/>
        <w:spacing w:before="450" w:after="450" w:line="312" w:lineRule="auto"/>
      </w:pPr>
      <w:r>
        <w:rPr>
          <w:rFonts w:ascii="宋体" w:hAnsi="宋体" w:eastAsia="宋体" w:cs="宋体"/>
          <w:color w:val="000"/>
          <w:sz w:val="28"/>
          <w:szCs w:val="28"/>
        </w:rPr>
        <w:t xml:space="preserve">从现有的退出情况来看，我国风险投资退出比例比较小，有相当大比例的风险投资被固化在风险项目上，不能退资。我国上市、被其他企业购并和企业内部回购等三种撤出方式之间的比例大致为4:1:5。上市和被其他企业购并所占比例明显低于国外，上市偏低的原因是众所周知的，被其他企业购并偏低的原因主要是：国外的资本市场具有极强的资源配置功能，国外企业间的购并主要是利用资本市场的资源配置功能，通过“股权置换方式”或者“以股权置换为主、现金投入为辅”的方式进行，中国资本市场的主要功能是融资，而并非资源配置功能，这在一定程度上导致了中国企业间的购并以现金收购方式为主，结果是，不仅大大增加了企业购并的难度和风险，更使得中国风险投资机构难以借助企业购并的方式进行资本变现。</w:t>
      </w:r>
    </w:p>
    <w:p>
      <w:pPr>
        <w:ind w:left="0" w:right="0" w:firstLine="560"/>
        <w:spacing w:before="450" w:after="450" w:line="312" w:lineRule="auto"/>
      </w:pPr>
      <w:r>
        <w:rPr>
          <w:rFonts w:ascii="宋体" w:hAnsi="宋体" w:eastAsia="宋体" w:cs="宋体"/>
          <w:color w:val="000"/>
          <w:sz w:val="28"/>
          <w:szCs w:val="28"/>
        </w:rPr>
        <w:t xml:space="preserve">另外，国内区域性产权交易市场的退出作用有限。在国外，场外交易市场是多层次资本市场的重要组成部分。目前我国产权交易市场相当于国外的场外交易市场。产权交易市场是指各类企业作为独立的产权主体从事以产权有偿转让的交易场所。狭义的产权市场是指实物产权交易市场；广义的产权市场既包括实物型产权交易市场，也包括证券市场。与上市发行相比，产权交易的优势体现在：产权交易的门槛比IPO低得多，限制条件少，只要时机恰当，遇到合适的买方，风险投资机构就能够实现资本退出。然而，风险投资在产权交易市场退出的成功案例并不多。</w:t>
      </w:r>
    </w:p>
    <w:p>
      <w:pPr>
        <w:ind w:left="0" w:right="0" w:firstLine="560"/>
        <w:spacing w:before="450" w:after="450" w:line="312" w:lineRule="auto"/>
      </w:pPr>
      <w:r>
        <w:rPr>
          <w:rFonts w:ascii="宋体" w:hAnsi="宋体" w:eastAsia="宋体" w:cs="宋体"/>
          <w:color w:val="000"/>
          <w:sz w:val="28"/>
          <w:szCs w:val="28"/>
        </w:rPr>
        <w:t xml:space="preserve">最后，由于中国特殊的法律法规限制与规定，许多带有国资色彩的本土风险投资，通常需要通过产权交易市场交易方式实现退出。目前国内风险投资机构最大的退出途径是通过股权转让，但政府控股的风险投资机构在产权交易市场转让投资的项目时须经过上报各地国资委审批等较多程序，过程繁琐。根据我们的调查，这样的产权交易对价格有许多的限制（甚至包括最高价的限制），因此容易导致估值偏低，与风险投资追求高风险高回报的本性相违背，因为风险投资通过不同的高风险高收益项目进行组合，来降低风险，实现稳定盈利。如果没有高收益的项目来填补低收益、甚至亏损的项目，则风险投资就无法实现稳定盈利，从而驱使它们选择从事低风险项目。</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风险投资是一项复杂的系统工程，从项目来源、项目调研、项目决策、项目实施以及后续管理都不是靠个人或者机构所能够完成的，需要很多政策环境的支持。从上述国家风险投资机构的发展来看，各个国家和地区为了促进和保障风险投资机构的发展，无不根据机构发展的内在要求，颁布了相应的法律法规，出台了有效的扶持政策，建立了风险投资制度体系，确立了具体的风险投资制度，采取了一系列促进风险投资机构发展的扶持措施，包括拓宽风险投资机构的资金来源以及建立完善的资本市场等措施以支持、规范和保障风险投资机构的发展。我国在勇于借鉴国外的经验和教训，大胆创新的同时，应结合国情，无论政策环境还是资本市场上都不能简单照搬照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[2]高如娟,高涛.论资本市场风险投资退出机制之路径选择[J].上海商学院学报,202_.</w:t>
      </w:r>
    </w:p>
    <w:p>
      <w:pPr>
        <w:ind w:left="0" w:right="0" w:firstLine="560"/>
        <w:spacing w:before="450" w:after="450" w:line="312" w:lineRule="auto"/>
      </w:pPr>
      <w:r>
        <w:rPr>
          <w:rFonts w:ascii="宋体" w:hAnsi="宋体" w:eastAsia="宋体" w:cs="宋体"/>
          <w:color w:val="000"/>
          <w:sz w:val="28"/>
          <w:szCs w:val="28"/>
        </w:rPr>
        <w:t xml:space="preserve">[3]李姚矿,陈德棉,张玉臣.创业资本的退出:综述[J].科学学研究,202_.</w:t>
      </w:r>
    </w:p>
    <w:p>
      <w:pPr>
        <w:ind w:left="0" w:right="0" w:firstLine="560"/>
        <w:spacing w:before="450" w:after="450" w:line="312" w:lineRule="auto"/>
      </w:pPr>
      <w:r>
        <w:rPr>
          <w:rFonts w:ascii="宋体" w:hAnsi="宋体" w:eastAsia="宋体" w:cs="宋体"/>
          <w:color w:val="000"/>
          <w:sz w:val="28"/>
          <w:szCs w:val="28"/>
        </w:rPr>
        <w:t xml:space="preserve">[4]王玥,薛耀文.风险投资机构资金来源与退出机制研究[J].山西高等学校社会科学学报,202_.</w:t>
      </w:r>
    </w:p>
    <w:p>
      <w:pPr>
        <w:ind w:left="0" w:right="0" w:firstLine="560"/>
        <w:spacing w:before="450" w:after="450" w:line="312" w:lineRule="auto"/>
      </w:pPr>
      <w:r>
        <w:rPr>
          <w:rFonts w:ascii="宋体" w:hAnsi="宋体" w:eastAsia="宋体" w:cs="宋体"/>
          <w:color w:val="000"/>
          <w:sz w:val="28"/>
          <w:szCs w:val="28"/>
        </w:rPr>
        <w:t xml:space="preserve">[5]耿庆峰,陈冬.美国风险投资成功经验及启示[J].财政金融,202_.</w:t>
      </w:r>
    </w:p>
    <w:p>
      <w:pPr>
        <w:ind w:left="0" w:right="0" w:firstLine="560"/>
        <w:spacing w:before="450" w:after="450" w:line="312" w:lineRule="auto"/>
      </w:pPr>
      <w:r>
        <w:rPr>
          <w:rFonts w:ascii="宋体" w:hAnsi="宋体" w:eastAsia="宋体" w:cs="宋体"/>
          <w:color w:val="000"/>
          <w:sz w:val="28"/>
          <w:szCs w:val="28"/>
        </w:rPr>
        <w:t xml:space="preserve">[6]许尤佳.网络企业的主流化战略研究[J].企业战略,202_.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2025-04-27T11:29:58+08:00</dcterms:created>
  <dcterms:modified xsi:type="dcterms:W3CDTF">2025-04-27T11:29:58+08:00</dcterms:modified>
</cp:coreProperties>
</file>

<file path=docProps/custom.xml><?xml version="1.0" encoding="utf-8"?>
<Properties xmlns="http://schemas.openxmlformats.org/officeDocument/2006/custom-properties" xmlns:vt="http://schemas.openxmlformats.org/officeDocument/2006/docPropsVTypes"/>
</file>