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浅谈中国贸易增长方式转变的必然性</w:t>
      </w:r>
      <w:bookmarkEnd w:id="1"/>
    </w:p>
    <w:p>
      <w:pPr>
        <w:jc w:val="center"/>
        <w:spacing w:before="0" w:after="450"/>
      </w:pPr>
      <w:r>
        <w:rPr>
          <w:rFonts w:ascii="Arial" w:hAnsi="Arial" w:eastAsia="Arial" w:cs="Arial"/>
          <w:color w:val="999999"/>
          <w:sz w:val="20"/>
          <w:szCs w:val="20"/>
        </w:rPr>
        <w:t xml:space="preserve">来源：网络  作者：水墨画意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关于中国应该采取的贸易增长方式,目前国内外已有相当多的进行了探讨。详细内容请看下文中国贸易增长方式转变的必然性。 部分学者认为,根据比较优势理论,中国应该继续利用自身丰裕且廉价的劳动力资源,生产并出口劳动力密集型产品,以推动经济的增长。但...</w:t>
      </w:r>
    </w:p>
    <w:p>
      <w:pPr>
        <w:ind w:left="0" w:right="0" w:firstLine="560"/>
        <w:spacing w:before="450" w:after="450" w:line="312" w:lineRule="auto"/>
      </w:pPr>
      <w:r>
        <w:rPr>
          <w:rFonts w:ascii="宋体" w:hAnsi="宋体" w:eastAsia="宋体" w:cs="宋体"/>
          <w:color w:val="000"/>
          <w:sz w:val="28"/>
          <w:szCs w:val="28"/>
        </w:rPr>
        <w:t xml:space="preserve">关于中国应该采取的贸易增长方式,目前国内外已有相当多的进行了探讨。详细内容请看下文中国贸易增长方式转变的必然性。</w:t>
      </w:r>
    </w:p>
    <w:p>
      <w:pPr>
        <w:ind w:left="0" w:right="0" w:firstLine="560"/>
        <w:spacing w:before="450" w:after="450" w:line="312" w:lineRule="auto"/>
      </w:pPr>
      <w:r>
        <w:rPr>
          <w:rFonts w:ascii="宋体" w:hAnsi="宋体" w:eastAsia="宋体" w:cs="宋体"/>
          <w:color w:val="000"/>
          <w:sz w:val="28"/>
          <w:szCs w:val="28"/>
        </w:rPr>
        <w:t xml:space="preserve">部分学者认为,根据比较优势理论,中国应该继续利用自身丰裕且廉价的劳动力资源,生产并出口劳动力密集型产品,以推动经济的增长。但也有一部分学者认为传统的劳动力比较优势并不是一成不变的,随着其他发展中国家(例如东盟)政局的稳定,经济的复苏,劳动力素质的提高,已经给中国的劳动力优势带来了很大的冲击和挑战。本文笔者就想通过以美国市场为目标市场,采用中国和东盟四国历年出口至美国市场的数据,尝试利用出口相似度指数和显性比较优势指数这两个指标,对中国和东盟出口至美国市场的劳动力密集型产品做一个对比,进而分析得出中国所拥有的劳动力比较优势已经出现减退,面临着来自其他国家越来越大的竞争,依赖于劳动力优势的贸易增长方式已经不太适合中国未来经济的发展,贸易增长方式必须转变。</w:t>
      </w:r>
    </w:p>
    <w:p>
      <w:pPr>
        <w:ind w:left="0" w:right="0" w:firstLine="560"/>
        <w:spacing w:before="450" w:after="450" w:line="312" w:lineRule="auto"/>
      </w:pPr>
      <w:r>
        <w:rPr>
          <w:rFonts w:ascii="宋体" w:hAnsi="宋体" w:eastAsia="宋体" w:cs="宋体"/>
          <w:color w:val="000"/>
          <w:sz w:val="28"/>
          <w:szCs w:val="28"/>
        </w:rPr>
        <w:t xml:space="preserve">本文是以中国和东盟四国出口劳动力密集型产品到美国市场的相关比较来进行分析的。笔者选择的四国是东盟中的马来西亚、泰国、菲律宾、印度尼西亚 (以下简称东盟四国)来作为研究对象,是因为它们在整个东盟的贸易中占了相当大的份额,而劳动密集型产品的出口在四国产品的出口中占有重要地位,并且具有与中国类似的出口贸易结构。</w:t>
      </w:r>
    </w:p>
    <w:p>
      <w:pPr>
        <w:ind w:left="0" w:right="0" w:firstLine="560"/>
        <w:spacing w:before="450" w:after="450" w:line="312" w:lineRule="auto"/>
      </w:pPr>
      <w:r>
        <w:rPr>
          <w:rFonts w:ascii="宋体" w:hAnsi="宋体" w:eastAsia="宋体" w:cs="宋体"/>
          <w:color w:val="000"/>
          <w:sz w:val="28"/>
          <w:szCs w:val="28"/>
        </w:rPr>
        <w:t xml:space="preserve">笔者根据美国统计局进口统计数据,计算了中国、东盟四国在202_~202_年间出口相似度指数的演变情况。分析发现,中国与东盟四国的出口相似度在经历了21世纪初一个平稳的下滑过程之后,从202_年开始快速上升,反映出中国与东盟四国在SITC6+8类劳动力密集型产品上相似度逐步提高,也就意味着中国同东盟四国在劳动力密集性产品的出口上竞争加剧,同时,我们要意识到,虽然21世纪初相似度的下滑过程,也并不是意味着中国与东盟四国的竞争程度降低了,而是由于中国在202_年刚刚加入WTO,使得中国进入美国市场的商品相比东盟有所增加。</w:t>
      </w:r>
    </w:p>
    <w:p>
      <w:pPr>
        <w:ind w:left="0" w:right="0" w:firstLine="560"/>
        <w:spacing w:before="450" w:after="450" w:line="312" w:lineRule="auto"/>
      </w:pPr>
      <w:r>
        <w:rPr>
          <w:rFonts w:ascii="宋体" w:hAnsi="宋体" w:eastAsia="宋体" w:cs="宋体"/>
          <w:color w:val="000"/>
          <w:sz w:val="28"/>
          <w:szCs w:val="28"/>
        </w:rPr>
        <w:t xml:space="preserve">因此,随着时间的推移,东盟四国在劳动力密集型产品上的出口与中国的相似度越来越大,也就意味着中国在对美出口劳动力密集型产品上的竞争将面临来自东盟四国更加强有力的挑战。这也说明中国和东盟的产业结构相似,在很多的领域存在竞争。中国按照传统的贸易增长方式已经碰到了更大的阻碍。</w:t>
      </w:r>
    </w:p>
    <w:p>
      <w:pPr>
        <w:ind w:left="0" w:right="0" w:firstLine="560"/>
        <w:spacing w:before="450" w:after="450" w:line="312" w:lineRule="auto"/>
      </w:pPr>
      <w:r>
        <w:rPr>
          <w:rFonts w:ascii="宋体" w:hAnsi="宋体" w:eastAsia="宋体" w:cs="宋体"/>
          <w:color w:val="000"/>
          <w:sz w:val="28"/>
          <w:szCs w:val="28"/>
        </w:rPr>
        <w:t xml:space="preserve">为了进一步分析中国按照传统比较优势进行分工生产所面临的严峻挑战,笔者将在下节中,再将劳动力密集型产品进行细分,并按照中国出口劳动密集型产品到美国市场中份额最大的SITC8类产品数据作为样本,单独与东盟四国出口美国市场的SITC8类产品进行一个比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2025-04-27T01:47:36+08:00</dcterms:created>
  <dcterms:modified xsi:type="dcterms:W3CDTF">2025-04-27T01:47:36+08:00</dcterms:modified>
</cp:coreProperties>
</file>

<file path=docProps/custom.xml><?xml version="1.0" encoding="utf-8"?>
<Properties xmlns="http://schemas.openxmlformats.org/officeDocument/2006/custom-properties" xmlns:vt="http://schemas.openxmlformats.org/officeDocument/2006/docPropsVTypes"/>
</file>