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中国贸易增长方式转变的必然性</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w:t>
      </w:r>
    </w:p>
    <w:p>
      <w:pPr>
        <w:ind w:left="0" w:right="0" w:firstLine="560"/>
        <w:spacing w:before="450" w:after="450" w:line="312" w:lineRule="auto"/>
      </w:pPr>
      <w:r>
        <w:rPr>
          <w:rFonts w:ascii="宋体" w:hAnsi="宋体" w:eastAsia="宋体" w:cs="宋体"/>
          <w:color w:val="000"/>
          <w:sz w:val="28"/>
          <w:szCs w:val="28"/>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关键词:贸易增长方式转变、出口相似度指数、显性比较优势指数</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文献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我们可以看到,尽管按照中国具有的劳动力比较优势生产并出口劳动力密集型产品的贸易模式获得了巨大的成功,中国经济获得了长期稳定的发展,而中国所具有劳动力的比较优势在短期内也不会消失,仍将是推动中国经济继续前行的动力之一。但是,也面临着很多问题:一方面,在中国最具比较优势的劳动力密集型产品上其比较优势面临着东盟国家越来越激烈的挑战,其自身的RCA指数也是呈下降的趋势;另一方面,在资本密集型产品上,中国与东盟国家相比,其比较优势也还未形成,存在着极大的差距。也就是说,如果继续按照以往的贸易增长方式,长远来看,中国现在自身具有的优势将可能不复存在,而新的比较优势也还未形成,中国在激烈的国际竞争中将处于一个尴尬的地位。</w:t>
      </w:r>
    </w:p>
    <w:p>
      <w:pPr>
        <w:ind w:left="0" w:right="0" w:firstLine="560"/>
        <w:spacing w:before="450" w:after="450" w:line="312" w:lineRule="auto"/>
      </w:pPr>
      <w:r>
        <w:rPr>
          <w:rFonts w:ascii="宋体" w:hAnsi="宋体" w:eastAsia="宋体" w:cs="宋体"/>
          <w:color w:val="000"/>
          <w:sz w:val="28"/>
          <w:szCs w:val="28"/>
        </w:rPr>
        <w:t xml:space="preserve">因此,中国经济要能够继续稳定健康的持续增长,就必须加快贸易增长方式的转变,由以数量、规模投入为主的粗放型增长方式向以质量,效益为主的集约型增长方式转变。集约型的增长方式不仅能够改变我国在国际分工中的地位,使我国的出口产品获得更大的收益;也能减少中国在复杂的国际市场中与他国的摩擦,同时还能减缓由粗放型经济增长所带来的环境压力,最终使中国由一个贸易大国转变为一个真正的贸易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王航,史智宇,《自由贸易区之外的竞争:中国与东盟出口结构比较》,《世界经济情况》,202_第24期</w:t>
      </w:r>
    </w:p>
    <w:p>
      <w:pPr>
        <w:ind w:left="0" w:right="0" w:firstLine="560"/>
        <w:spacing w:before="450" w:after="450" w:line="312" w:lineRule="auto"/>
      </w:pPr>
      <w:r>
        <w:rPr>
          <w:rFonts w:ascii="宋体" w:hAnsi="宋体" w:eastAsia="宋体" w:cs="宋体"/>
          <w:color w:val="000"/>
          <w:sz w:val="28"/>
          <w:szCs w:val="28"/>
        </w:rPr>
        <w:t xml:space="preserve">[2] 张鸿,《关于中国贸易战略的调整》,《中国贸易》,202_年第9期</w:t>
      </w:r>
    </w:p>
    <w:p>
      <w:pPr>
        <w:ind w:left="0" w:right="0" w:firstLine="560"/>
        <w:spacing w:before="450" w:after="450" w:line="312" w:lineRule="auto"/>
      </w:pPr>
      <w:r>
        <w:rPr>
          <w:rFonts w:ascii="宋体" w:hAnsi="宋体" w:eastAsia="宋体" w:cs="宋体"/>
          <w:color w:val="000"/>
          <w:sz w:val="28"/>
          <w:szCs w:val="28"/>
        </w:rPr>
        <w:t xml:space="preserve">[3] 张鸿,《我国对外贸易及其比较优势的实证分析》,《国际贸易问题》,202_年第4期</w:t>
      </w:r>
    </w:p>
    <w:p>
      <w:pPr>
        <w:ind w:left="0" w:right="0" w:firstLine="560"/>
        <w:spacing w:before="450" w:after="450" w:line="312" w:lineRule="auto"/>
      </w:pPr>
      <w:r>
        <w:rPr>
          <w:rFonts w:ascii="宋体" w:hAnsi="宋体" w:eastAsia="宋体" w:cs="宋体"/>
          <w:color w:val="000"/>
          <w:sz w:val="28"/>
          <w:szCs w:val="28"/>
        </w:rPr>
        <w:t xml:space="preserve">[4] 张建清,宋士菁, 《中国和东盟产品竞争力比较的实证研究》《国际商务 对外经济贸易大学学报》,202_年第6期</w:t>
      </w:r>
    </w:p>
    <w:p>
      <w:pPr>
        <w:ind w:left="0" w:right="0" w:firstLine="560"/>
        <w:spacing w:before="450" w:after="450" w:line="312" w:lineRule="auto"/>
      </w:pPr>
      <w:r>
        <w:rPr>
          <w:rFonts w:ascii="宋体" w:hAnsi="宋体" w:eastAsia="宋体" w:cs="宋体"/>
          <w:color w:val="000"/>
          <w:sz w:val="28"/>
          <w:szCs w:val="28"/>
        </w:rPr>
        <w:t xml:space="preserve">[5] 张志敏,《中国对外贸易战略调整及其转换路径》,《探索与争鸣》,202_年第8期</w:t>
      </w:r>
    </w:p>
    <w:p>
      <w:pPr>
        <w:ind w:left="0" w:right="0" w:firstLine="560"/>
        <w:spacing w:before="450" w:after="450" w:line="312" w:lineRule="auto"/>
      </w:pPr>
      <w:r>
        <w:rPr>
          <w:rFonts w:ascii="宋体" w:hAnsi="宋体" w:eastAsia="宋体" w:cs="宋体"/>
          <w:color w:val="000"/>
          <w:sz w:val="28"/>
          <w:szCs w:val="28"/>
        </w:rPr>
        <w:t xml:space="preserve">[6] 章昌裕,《走出比较优势困境实现对外贸易增长方式转变》,《开放导报》,202_年8月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2025-04-04T07:26:04+08:00</dcterms:created>
  <dcterms:modified xsi:type="dcterms:W3CDTF">2025-04-04T07:26:04+08:00</dcterms:modified>
</cp:coreProperties>
</file>

<file path=docProps/custom.xml><?xml version="1.0" encoding="utf-8"?>
<Properties xmlns="http://schemas.openxmlformats.org/officeDocument/2006/custom-properties" xmlns:vt="http://schemas.openxmlformats.org/officeDocument/2006/docPropsVTypes"/>
</file>