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浅谈国际经济与贸易专业会计学论文</w:t>
      </w:r>
      <w:bookmarkEnd w:id="1"/>
    </w:p>
    <w:p>
      <w:pPr>
        <w:jc w:val="center"/>
        <w:spacing w:before="0" w:after="450"/>
      </w:pPr>
      <w:r>
        <w:rPr>
          <w:rFonts w:ascii="Arial" w:hAnsi="Arial" w:eastAsia="Arial" w:cs="Arial"/>
          <w:color w:val="999999"/>
          <w:sz w:val="20"/>
          <w:szCs w:val="20"/>
        </w:rPr>
        <w:t xml:space="preserve">来源：网络  作者：清风徐来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随着经济的快速发展，企业对管理人员的素质要求越来越高，读懂会计报表、根据会计信息进行决策是对管理人员的基本要求，以下就是由范文网为您提供的浅谈国际经济与贸易专业会计学。 就此，我国将会计学列为市场营销、国际贸易、工商管理等非会计管理专业的...</w:t>
      </w:r>
    </w:p>
    <w:p>
      <w:pPr>
        <w:ind w:left="0" w:right="0" w:firstLine="560"/>
        <w:spacing w:before="450" w:after="450" w:line="312" w:lineRule="auto"/>
      </w:pPr>
      <w:r>
        <w:rPr>
          <w:rFonts w:ascii="宋体" w:hAnsi="宋体" w:eastAsia="宋体" w:cs="宋体"/>
          <w:color w:val="000"/>
          <w:sz w:val="28"/>
          <w:szCs w:val="28"/>
        </w:rPr>
        <w:t xml:space="preserve">随着经济的快速发展，企业对管理人员的素质要求越来越高，读懂会计报表、根据会计信息进行决策是对管理人员的基本要求，以下就是由范文网为您提供的浅谈国际经济与贸易专业会计学。</w:t>
      </w:r>
    </w:p>
    <w:p>
      <w:pPr>
        <w:ind w:left="0" w:right="0" w:firstLine="560"/>
        <w:spacing w:before="450" w:after="450" w:line="312" w:lineRule="auto"/>
      </w:pPr>
      <w:r>
        <w:rPr>
          <w:rFonts w:ascii="宋体" w:hAnsi="宋体" w:eastAsia="宋体" w:cs="宋体"/>
          <w:color w:val="000"/>
          <w:sz w:val="28"/>
          <w:szCs w:val="28"/>
        </w:rPr>
        <w:t xml:space="preserve">就此，我国将会计学列为市场营销、国际贸易、工商管理等非会计管理专业的一门必修课。对于国贸专业学生来说,其培养目标与会计专业学生是不同的。国贸专业的学生要求具有对国际经济与贸易理论分析和实务操作的基本能力，会计专业的学生则要求具有分析和解决会计理论与实务问题的基本能力。由此可以看出国贸专业学生将来的工作重点放在对外贸易业务上，因此对其开设会计学课程的目的应该是懂会计，运用会计信息为其专业服务,而非做会计。会计学课程是一门专业基础课，通过教学要使学生能站在会计信息使用者的角度掌握会计学的基本理论，了解会计核算方法，了解会计信息的编报，能解读有关财务报表，建立会计为管理决策提供信息的理念，具备应用会计信息进行分析和决策的能力。</w:t>
      </w:r>
    </w:p>
    <w:p>
      <w:pPr>
        <w:ind w:left="0" w:right="0" w:firstLine="560"/>
        <w:spacing w:before="450" w:after="450" w:line="312" w:lineRule="auto"/>
      </w:pPr>
      <w:r>
        <w:rPr>
          <w:rFonts w:ascii="宋体" w:hAnsi="宋体" w:eastAsia="宋体" w:cs="宋体"/>
          <w:color w:val="000"/>
          <w:sz w:val="28"/>
          <w:szCs w:val="28"/>
        </w:rPr>
        <w:t xml:space="preserve">（一）调查问卷的基本情况</w:t>
      </w:r>
    </w:p>
    <w:p>
      <w:pPr>
        <w:ind w:left="0" w:right="0" w:firstLine="560"/>
        <w:spacing w:before="450" w:after="450" w:line="312" w:lineRule="auto"/>
      </w:pPr>
      <w:r>
        <w:rPr>
          <w:rFonts w:ascii="宋体" w:hAnsi="宋体" w:eastAsia="宋体" w:cs="宋体"/>
          <w:color w:val="000"/>
          <w:sz w:val="28"/>
          <w:szCs w:val="28"/>
        </w:rPr>
        <w:t xml:space="preserve">本文借助于问卷调查，探讨了国际经济与贸易专业会计学课程的教学改革问题。调查的对象为湘南学院经济管理系国际经济与贸易专业学生及教师。问卷的内容分为两部分：一是调查学生对会计学课程的兴趣及学习目的;二是调查学生对会计学课程的教学满意程度，如教学内容、教学方式及教学手段满意度。本次调查共发放问卷200份，回收169份，回收率84.5%。</w:t>
      </w:r>
    </w:p>
    <w:p>
      <w:pPr>
        <w:ind w:left="0" w:right="0" w:firstLine="560"/>
        <w:spacing w:before="450" w:after="450" w:line="312" w:lineRule="auto"/>
      </w:pPr>
      <w:r>
        <w:rPr>
          <w:rFonts w:ascii="宋体" w:hAnsi="宋体" w:eastAsia="宋体" w:cs="宋体"/>
          <w:color w:val="000"/>
          <w:sz w:val="28"/>
          <w:szCs w:val="28"/>
        </w:rPr>
        <w:t xml:space="preserve">（二）调查结果统计情况</w:t>
      </w:r>
    </w:p>
    <w:p>
      <w:pPr>
        <w:ind w:left="0" w:right="0" w:firstLine="560"/>
        <w:spacing w:before="450" w:after="450" w:line="312" w:lineRule="auto"/>
      </w:pPr>
      <w:r>
        <w:rPr>
          <w:rFonts w:ascii="宋体" w:hAnsi="宋体" w:eastAsia="宋体" w:cs="宋体"/>
          <w:color w:val="000"/>
          <w:sz w:val="28"/>
          <w:szCs w:val="28"/>
        </w:rPr>
        <w:t xml:space="preserve">1.对会计学课程的兴趣及学习目的的统计分析。</w:t>
      </w:r>
    </w:p>
    <w:p>
      <w:pPr>
        <w:ind w:left="0" w:right="0" w:firstLine="560"/>
        <w:spacing w:before="450" w:after="450" w:line="312" w:lineRule="auto"/>
      </w:pPr>
      <w:r>
        <w:rPr>
          <w:rFonts w:ascii="宋体" w:hAnsi="宋体" w:eastAsia="宋体" w:cs="宋体"/>
          <w:color w:val="000"/>
          <w:sz w:val="28"/>
          <w:szCs w:val="28"/>
        </w:rPr>
        <w:t xml:space="preserve">对会计学课程的兴趣及学习目的调查统计情况</w:t>
      </w:r>
    </w:p>
    <w:p>
      <w:pPr>
        <w:ind w:left="0" w:right="0" w:firstLine="560"/>
        <w:spacing w:before="450" w:after="450" w:line="312" w:lineRule="auto"/>
      </w:pPr>
      <w:r>
        <w:rPr>
          <w:rFonts w:ascii="宋体" w:hAnsi="宋体" w:eastAsia="宋体" w:cs="宋体"/>
          <w:color w:val="000"/>
          <w:sz w:val="28"/>
          <w:szCs w:val="28"/>
        </w:rPr>
        <w:t xml:space="preserve">从 的结果显示: 大多数学生在学习这门课程之前是不了解会计学的，但并不影响大多数学生对会计学这门课程的兴趣,也认为很有必要开设该课程。结果还显示，很多学生不了解国贸专业与会计学的关系，因此，这就要求应课教师掌握国贸专业的一些学科知识，并在开始时，介绍一些国贸专业与会计学之间的联系，让他们知道会计学的重要性。</w:t>
      </w:r>
    </w:p>
    <w:p>
      <w:pPr>
        <w:ind w:left="0" w:right="0" w:firstLine="560"/>
        <w:spacing w:before="450" w:after="450" w:line="312" w:lineRule="auto"/>
      </w:pPr>
      <w:r>
        <w:rPr>
          <w:rFonts w:ascii="宋体" w:hAnsi="宋体" w:eastAsia="宋体" w:cs="宋体"/>
          <w:color w:val="000"/>
          <w:sz w:val="28"/>
          <w:szCs w:val="28"/>
        </w:rPr>
        <w:t xml:space="preserve">2.对教学内容、教学方法及手段的调查统计情况。从表2的结果显示:对国贸专业会计学课程的教学方法不够丰富，教学手段比较传统。但学生更多喜欢案例教学，喜欢老师与学生互动，喜欢现代化的教学手段，这可能也是影响学生对教学内容不满意的原因之一。</w:t>
      </w:r>
    </w:p>
    <w:p>
      <w:pPr>
        <w:ind w:left="0" w:right="0" w:firstLine="560"/>
        <w:spacing w:before="450" w:after="450" w:line="312" w:lineRule="auto"/>
      </w:pPr>
      <w:r>
        <w:rPr>
          <w:rFonts w:ascii="宋体" w:hAnsi="宋体" w:eastAsia="宋体" w:cs="宋体"/>
          <w:color w:val="000"/>
          <w:sz w:val="28"/>
          <w:szCs w:val="28"/>
        </w:rPr>
        <w:t xml:space="preserve">大多数学生不想成为会计从业人员，这与对国贸专业的培养目标相一致。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2025-04-04T07:26:00+08:00</dcterms:created>
  <dcterms:modified xsi:type="dcterms:W3CDTF">2025-04-04T07:26:00+08:00</dcterms:modified>
</cp:coreProperties>
</file>

<file path=docProps/custom.xml><?xml version="1.0" encoding="utf-8"?>
<Properties xmlns="http://schemas.openxmlformats.org/officeDocument/2006/custom-properties" xmlns:vt="http://schemas.openxmlformats.org/officeDocument/2006/docPropsVTypes"/>
</file>