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对发展私营建筑经济的思考</w:t>
      </w:r>
      <w:bookmarkEnd w:id="1"/>
    </w:p>
    <w:p>
      <w:pPr>
        <w:jc w:val="center"/>
        <w:spacing w:before="0" w:after="450"/>
      </w:pPr>
      <w:r>
        <w:rPr>
          <w:rFonts w:ascii="Arial" w:hAnsi="Arial" w:eastAsia="Arial" w:cs="Arial"/>
          <w:color w:val="999999"/>
          <w:sz w:val="20"/>
          <w:szCs w:val="20"/>
        </w:rPr>
        <w:t xml:space="preserve">来源：网络  作者：风月无边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改革开放以来，建筑业持续快速 发展 ，在国民 经济 中的地位和作用逐渐增强，尤其是1998年以来，建筑业增加值占GDP的比重一直稳定在6.6%-6.8%之间，已成为我国新兴的支柱产业。国有建筑经济处于这个支柱产业的中心地位。建国50多年来...</w:t>
      </w:r>
    </w:p>
    <w:p>
      <w:pPr>
        <w:ind w:left="0" w:right="0" w:firstLine="560"/>
        <w:spacing w:before="450" w:after="450" w:line="312" w:lineRule="auto"/>
      </w:pPr>
      <w:r>
        <w:rPr>
          <w:rFonts w:ascii="宋体" w:hAnsi="宋体" w:eastAsia="宋体" w:cs="宋体"/>
          <w:color w:val="000"/>
          <w:sz w:val="28"/>
          <w:szCs w:val="28"/>
        </w:rPr>
        <w:t xml:space="preserve">改革开放以来，建筑业持续快速 发展 ，在国民 经济 中的地位和作用逐渐增强，尤其是1998年以来，建筑业增加值占GDP的比重一直稳定在6.6%-6.8%之间，已成为我国新兴的支柱产业。国有建筑经济处于这个支柱产业的中心地位。建国50多年来，国有建筑经济对我国的 社会 主义建设事业和改革与发展做出了重大贡献，这是不争的事实。但必须明确指出，建筑业又是一个竞争性行业，以国有为主导，以公有为主体，多种所有制经济共同发展的格局已逐渐形成。中共中央“关于国有 企业 改革和发展若干重大 问题 的决定”已做出了明确回答。也就是说，从建筑业特点出发，从着眼于建筑业发展出发，在不断增强国有建筑经济控制力的前提下，要提高认识，大力发展私营建筑经济。</w:t>
      </w:r>
    </w:p>
    <w:p>
      <w:pPr>
        <w:ind w:left="0" w:right="0" w:firstLine="560"/>
        <w:spacing w:before="450" w:after="450" w:line="312" w:lineRule="auto"/>
      </w:pPr>
      <w:r>
        <w:rPr>
          <w:rFonts w:ascii="宋体" w:hAnsi="宋体" w:eastAsia="宋体" w:cs="宋体"/>
          <w:color w:val="000"/>
          <w:sz w:val="28"/>
          <w:szCs w:val="28"/>
        </w:rPr>
        <w:t xml:space="preserve">一、大力发展私营建筑经济是快速发展社会主义市场经济的客观要求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（一）私营经济的发展，已成为支撑国民经济高速发展，增加时政收入，缓解城镇就业压力和分流 农村 富余劳动力的主要力童和重要来源</w:t>
      </w:r>
    </w:p>
    <w:p>
      <w:pPr>
        <w:ind w:left="0" w:right="0" w:firstLine="560"/>
        <w:spacing w:before="450" w:after="450" w:line="312" w:lineRule="auto"/>
      </w:pPr>
      <w:r>
        <w:rPr>
          <w:rFonts w:ascii="宋体" w:hAnsi="宋体" w:eastAsia="宋体" w:cs="宋体"/>
          <w:color w:val="000"/>
          <w:sz w:val="28"/>
          <w:szCs w:val="28"/>
        </w:rPr>
        <w:t xml:space="preserve">据统计，改革开放20多年来，私营建筑经济年增长率为巧%以上，明显高于公有制建筑经济的发展速度（国有经济4%，集体经济8%）。私营建筑经济的工商税收增长五倍以上，已经成为各级财政收人的重要来源。劳动就业的重心已向私营建筑经济转移。</w:t>
      </w:r>
    </w:p>
    <w:p>
      <w:pPr>
        <w:ind w:left="0" w:right="0" w:firstLine="560"/>
        <w:spacing w:before="450" w:after="450" w:line="312" w:lineRule="auto"/>
      </w:pPr>
      <w:r>
        <w:rPr>
          <w:rFonts w:ascii="宋体" w:hAnsi="宋体" w:eastAsia="宋体" w:cs="宋体"/>
          <w:color w:val="000"/>
          <w:sz w:val="28"/>
          <w:szCs w:val="28"/>
        </w:rPr>
        <w:t xml:space="preserve">（二）私营建筑经济是建筑业深化改革的结果，反过来，发展私营建筑经济又促进公有制建筑经济的改革与发展</w:t>
      </w:r>
    </w:p>
    <w:p>
      <w:pPr>
        <w:ind w:left="0" w:right="0" w:firstLine="560"/>
        <w:spacing w:before="450" w:after="450" w:line="312" w:lineRule="auto"/>
      </w:pPr>
      <w:r>
        <w:rPr>
          <w:rFonts w:ascii="宋体" w:hAnsi="宋体" w:eastAsia="宋体" w:cs="宋体"/>
          <w:color w:val="000"/>
          <w:sz w:val="28"/>
          <w:szCs w:val="28"/>
        </w:rPr>
        <w:t xml:space="preserve">公有制建筑经济在建筑经济总量中仍处于主体地位，还在发挥着主导作用，但由于大多数国有建筑企业机制不活、权责不清、包袱沉重、人才流失、亏损严重、效益低下等原因，已制约了国有建筑企业的发展。而私营建筑企业是在激烈的市场竞争中诞生，又随着市场竞争求得生存与发展的。因此私营建筑企业日益显示出较强的生命力，同时，对国有建筑企业形成越来越大的冲击力。对国有建筑企业的改革与发展，起到了积极的推动作用。</w:t>
      </w:r>
    </w:p>
    <w:p>
      <w:pPr>
        <w:ind w:left="0" w:right="0" w:firstLine="560"/>
        <w:spacing w:before="450" w:after="450" w:line="312" w:lineRule="auto"/>
      </w:pPr>
      <w:r>
        <w:rPr>
          <w:rFonts w:ascii="宋体" w:hAnsi="宋体" w:eastAsia="宋体" w:cs="宋体"/>
          <w:color w:val="000"/>
          <w:sz w:val="28"/>
          <w:szCs w:val="28"/>
        </w:rPr>
        <w:t xml:space="preserve">（三）大力发展私营建筑经济，有利于加强建筑市场管理，规范建筑市场秋序</w:t>
      </w:r>
    </w:p>
    <w:p>
      <w:pPr>
        <w:ind w:left="0" w:right="0" w:firstLine="560"/>
        <w:spacing w:before="450" w:after="450" w:line="312" w:lineRule="auto"/>
      </w:pPr>
      <w:r>
        <w:rPr>
          <w:rFonts w:ascii="宋体" w:hAnsi="宋体" w:eastAsia="宋体" w:cs="宋体"/>
          <w:color w:val="000"/>
          <w:sz w:val="28"/>
          <w:szCs w:val="28"/>
        </w:rPr>
        <w:t xml:space="preserve">目前 ，建筑市场 中国 有民营出卖营业执照和资质、挂户、垫资承包、压级压价，拖欠工程款和农民工工资问题较为突出，已成为各级政府管理与治理的重点问题，因此，大力发展私营建筑经济，有助于这类问题的解决。</w:t>
      </w:r>
    </w:p>
    <w:p>
      <w:pPr>
        <w:ind w:left="0" w:right="0" w:firstLine="560"/>
        <w:spacing w:before="450" w:after="450" w:line="312" w:lineRule="auto"/>
      </w:pPr>
      <w:r>
        <w:rPr>
          <w:rFonts w:ascii="宋体" w:hAnsi="宋体" w:eastAsia="宋体" w:cs="宋体"/>
          <w:color w:val="000"/>
          <w:sz w:val="28"/>
          <w:szCs w:val="28"/>
        </w:rPr>
        <w:t xml:space="preserve">二、大力发展私营建筑经济的对策和措施</w:t>
      </w:r>
    </w:p>
    <w:p>
      <w:pPr>
        <w:ind w:left="0" w:right="0" w:firstLine="560"/>
        <w:spacing w:before="450" w:after="450" w:line="312" w:lineRule="auto"/>
      </w:pPr>
      <w:r>
        <w:rPr>
          <w:rFonts w:ascii="宋体" w:hAnsi="宋体" w:eastAsia="宋体" w:cs="宋体"/>
          <w:color w:val="000"/>
          <w:sz w:val="28"/>
          <w:szCs w:val="28"/>
        </w:rPr>
        <w:t xml:space="preserve">（一）各级政府和行业主管部门要用党的十六大关于发展非公有制经济的新观点，进一步提高认识，统一思想</w:t>
      </w:r>
    </w:p>
    <w:p>
      <w:pPr>
        <w:ind w:left="0" w:right="0" w:firstLine="560"/>
        <w:spacing w:before="450" w:after="450" w:line="312" w:lineRule="auto"/>
      </w:pPr>
      <w:r>
        <w:rPr>
          <w:rFonts w:ascii="宋体" w:hAnsi="宋体" w:eastAsia="宋体" w:cs="宋体"/>
          <w:color w:val="000"/>
          <w:sz w:val="28"/>
          <w:szCs w:val="28"/>
        </w:rPr>
        <w:t xml:space="preserve">各级政府和行业主管部门要把发展私营建筑经济提高到国有建筑企业能否深化、建筑业能否真正成为国民经济支柱产业的高度上来；把重视发展私营建筑经济提高到能否切实改善人民群众居住条件，建立稳定和谐的社会上来。因此，要充分认识到私营建筑经济已处的重要地位和作用，从宣传和政策上为私营经济保驾护航。</w:t>
      </w:r>
    </w:p>
    <w:p>
      <w:pPr>
        <w:ind w:left="0" w:right="0" w:firstLine="560"/>
        <w:spacing w:before="450" w:after="450" w:line="312" w:lineRule="auto"/>
      </w:pPr>
      <w:r>
        <w:rPr>
          <w:rFonts w:ascii="宋体" w:hAnsi="宋体" w:eastAsia="宋体" w:cs="宋体"/>
          <w:color w:val="000"/>
          <w:sz w:val="28"/>
          <w:szCs w:val="28"/>
        </w:rPr>
        <w:t xml:space="preserve">（二）各级政府和行业主管部门落实 发展 私营建筑 经济 的政策</w:t>
      </w:r>
    </w:p>
    <w:p>
      <w:pPr>
        <w:ind w:left="0" w:right="0" w:firstLine="560"/>
        <w:spacing w:before="450" w:after="450" w:line="312" w:lineRule="auto"/>
      </w:pPr>
      <w:r>
        <w:rPr>
          <w:rFonts w:ascii="宋体" w:hAnsi="宋体" w:eastAsia="宋体" w:cs="宋体"/>
          <w:color w:val="000"/>
          <w:sz w:val="28"/>
          <w:szCs w:val="28"/>
        </w:rPr>
        <w:t xml:space="preserve">1.制定大力发展私营建筑经济的长远发展规划，为最大限度地发展私营建筑经济确立目标和指明方向。</w:t>
      </w:r>
    </w:p>
    <w:p>
      <w:pPr>
        <w:ind w:left="0" w:right="0" w:firstLine="560"/>
        <w:spacing w:before="450" w:after="450" w:line="312" w:lineRule="auto"/>
      </w:pPr>
      <w:r>
        <w:rPr>
          <w:rFonts w:ascii="宋体" w:hAnsi="宋体" w:eastAsia="宋体" w:cs="宋体"/>
          <w:color w:val="000"/>
          <w:sz w:val="28"/>
          <w:szCs w:val="28"/>
        </w:rPr>
        <w:t xml:space="preserve">2.制定一切有利私营建筑经济发展的各项配套政策。在工商注册、资质审批、招投标、工程质量评比、工程安全评定、 企业 贷款、用人用工等方面，创造公平、公正、平等竟争的市场环境。</w:t>
      </w:r>
    </w:p>
    <w:p>
      <w:pPr>
        <w:ind w:left="0" w:right="0" w:firstLine="560"/>
        <w:spacing w:before="450" w:after="450" w:line="312" w:lineRule="auto"/>
      </w:pPr>
      <w:r>
        <w:rPr>
          <w:rFonts w:ascii="宋体" w:hAnsi="宋体" w:eastAsia="宋体" w:cs="宋体"/>
          <w:color w:val="000"/>
          <w:sz w:val="28"/>
          <w:szCs w:val="28"/>
        </w:rPr>
        <w:t xml:space="preserve">3.在加强法制建设的同时，强化服务意识，提供各种咨询服务，为私营建筑经济的大力发展创造良好的 社会 环境。</w:t>
      </w:r>
    </w:p>
    <w:p>
      <w:pPr>
        <w:ind w:left="0" w:right="0" w:firstLine="560"/>
        <w:spacing w:before="450" w:after="450" w:line="312" w:lineRule="auto"/>
      </w:pPr>
      <w:r>
        <w:rPr>
          <w:rFonts w:ascii="宋体" w:hAnsi="宋体" w:eastAsia="宋体" w:cs="宋体"/>
          <w:color w:val="000"/>
          <w:sz w:val="28"/>
          <w:szCs w:val="28"/>
        </w:rPr>
        <w:t xml:space="preserve">（三）各级政府和行业主管部门切实做好和加强私营建筑企业指导和监督管理。确保其遵规守纪、稳定持续地发展</w:t>
      </w:r>
    </w:p>
    <w:p>
      <w:pPr>
        <w:ind w:left="0" w:right="0" w:firstLine="560"/>
        <w:spacing w:before="450" w:after="450" w:line="312" w:lineRule="auto"/>
      </w:pPr>
      <w:r>
        <w:rPr>
          <w:rFonts w:ascii="宋体" w:hAnsi="宋体" w:eastAsia="宋体" w:cs="宋体"/>
          <w:color w:val="000"/>
          <w:sz w:val="28"/>
          <w:szCs w:val="28"/>
        </w:rPr>
        <w:t xml:space="preserve">1.正确指导私营建筑企业的市场定位，确定经营策略，不断地壮大经济规模，适应市场竟争。</w:t>
      </w:r>
    </w:p>
    <w:p>
      <w:pPr>
        <w:ind w:left="0" w:right="0" w:firstLine="560"/>
        <w:spacing w:before="450" w:after="450" w:line="312" w:lineRule="auto"/>
      </w:pPr>
      <w:r>
        <w:rPr>
          <w:rFonts w:ascii="宋体" w:hAnsi="宋体" w:eastAsia="宋体" w:cs="宋体"/>
          <w:color w:val="000"/>
          <w:sz w:val="28"/>
          <w:szCs w:val="28"/>
        </w:rPr>
        <w:t xml:space="preserve">2.工商、税务、城管、工程质量与安全监督、审计等部门要加强管理，充分利用行政、经济和 法律 手段，消除私营建筑企业自身存在的 问题 ，如偷税漏税、偷工减料、掠夺经营、忽视质量与安全的短期化行为，促进其向规范化和持续化方向发展。</w:t>
      </w:r>
    </w:p>
    <w:p>
      <w:pPr>
        <w:ind w:left="0" w:right="0" w:firstLine="560"/>
        <w:spacing w:before="450" w:after="450" w:line="312" w:lineRule="auto"/>
      </w:pPr>
      <w:r>
        <w:rPr>
          <w:rFonts w:ascii="宋体" w:hAnsi="宋体" w:eastAsia="宋体" w:cs="宋体"/>
          <w:color w:val="000"/>
          <w:sz w:val="28"/>
          <w:szCs w:val="28"/>
        </w:rPr>
        <w:t xml:space="preserve">3.建立长效机制，改变私营建筑企业传统落后的经营管理方式。从单一产权结构向股份和有限责任公司转变；从传统家庭式管理向 现代 企业管理转变；从经营增长方式上，从劳动密集型、粗放型逐步向技术管理型、集约型转变等。</w:t>
      </w:r>
    </w:p>
    <w:p>
      <w:pPr>
        <w:ind w:left="0" w:right="0" w:firstLine="560"/>
        <w:spacing w:before="450" w:after="450" w:line="312" w:lineRule="auto"/>
      </w:pPr>
      <w:r>
        <w:rPr>
          <w:rFonts w:ascii="宋体" w:hAnsi="宋体" w:eastAsia="宋体" w:cs="宋体"/>
          <w:color w:val="000"/>
          <w:sz w:val="28"/>
          <w:szCs w:val="28"/>
        </w:rPr>
        <w:t xml:space="preserve">三、我国私营建筑经济的发展趋势</w:t>
      </w:r>
    </w:p>
    <w:p>
      <w:pPr>
        <w:ind w:left="0" w:right="0" w:firstLine="560"/>
        <w:spacing w:before="450" w:after="450" w:line="312" w:lineRule="auto"/>
      </w:pPr>
      <w:r>
        <w:rPr>
          <w:rFonts w:ascii="宋体" w:hAnsi="宋体" w:eastAsia="宋体" w:cs="宋体"/>
          <w:color w:val="000"/>
          <w:sz w:val="28"/>
          <w:szCs w:val="28"/>
        </w:rPr>
        <w:t xml:space="preserve">1.私营建筑经济作为我国社会主义市场经济的重要组成部分，将在我国社会主义 历史 阶段长期存在。</w:t>
      </w:r>
    </w:p>
    <w:p>
      <w:pPr>
        <w:ind w:left="0" w:right="0" w:firstLine="560"/>
        <w:spacing w:before="450" w:after="450" w:line="312" w:lineRule="auto"/>
      </w:pPr>
      <w:r>
        <w:rPr>
          <w:rFonts w:ascii="宋体" w:hAnsi="宋体" w:eastAsia="宋体" w:cs="宋体"/>
          <w:color w:val="000"/>
          <w:sz w:val="28"/>
          <w:szCs w:val="28"/>
        </w:rPr>
        <w:t xml:space="preserve">2.建筑业作为国民经济的新兴支柱产业，将随着我国 工业 化、城镇化进程的加快而进人长期、稳定发展的时期。</w:t>
      </w:r>
    </w:p>
    <w:p>
      <w:pPr>
        <w:ind w:left="0" w:right="0" w:firstLine="560"/>
        <w:spacing w:before="450" w:after="450" w:line="312" w:lineRule="auto"/>
      </w:pPr>
      <w:r>
        <w:rPr>
          <w:rFonts w:ascii="宋体" w:hAnsi="宋体" w:eastAsia="宋体" w:cs="宋体"/>
          <w:color w:val="000"/>
          <w:sz w:val="28"/>
          <w:szCs w:val="28"/>
        </w:rPr>
        <w:t xml:space="preserve">我国 目前 正处在向工业化国家转变的历史阶段。在这个阶段，建筑市场潜力巨大，具有广阔的发展前景。作为建筑业中充满活力和生命力的私营建筑企业，可以说商机无限，有广阔的发展舞台。</w:t>
      </w:r>
    </w:p>
    <w:p>
      <w:pPr>
        <w:ind w:left="0" w:right="0" w:firstLine="560"/>
        <w:spacing w:before="450" w:after="450" w:line="312" w:lineRule="auto"/>
      </w:pPr>
      <w:r>
        <w:rPr>
          <w:rFonts w:ascii="宋体" w:hAnsi="宋体" w:eastAsia="宋体" w:cs="宋体"/>
          <w:color w:val="000"/>
          <w:sz w:val="28"/>
          <w:szCs w:val="28"/>
        </w:rPr>
        <w:t xml:space="preserve">总之，随着我国社会主义市场经济体制的逐步建立和日趋成熟，随着私营经济、私人投资的发展与增大，私营建筑经济将进人一个大发展时期。有专家预测：到202_年，我国私营建筑经济规模总量将与国有建筑经济规模持平。我们要进一步提高认识，为私营建筑经济的大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2025-04-04T08:16:20+08:00</dcterms:created>
  <dcterms:modified xsi:type="dcterms:W3CDTF">2025-04-04T08:16:20+08:00</dcterms:modified>
</cp:coreProperties>
</file>

<file path=docProps/custom.xml><?xml version="1.0" encoding="utf-8"?>
<Properties xmlns="http://schemas.openxmlformats.org/officeDocument/2006/custom-properties" xmlns:vt="http://schemas.openxmlformats.org/officeDocument/2006/docPropsVTypes"/>
</file>