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扩大货币供应量的途径分析</w:t>
      </w:r>
      <w:bookmarkEnd w:id="1"/>
    </w:p>
    <w:p>
      <w:pPr>
        <w:jc w:val="center"/>
        <w:spacing w:before="0" w:after="450"/>
      </w:pPr>
      <w:r>
        <w:rPr>
          <w:rFonts w:ascii="Arial" w:hAnsi="Arial" w:eastAsia="Arial" w:cs="Arial"/>
          <w:color w:val="999999"/>
          <w:sz w:val="20"/>
          <w:szCs w:val="20"/>
        </w:rPr>
        <w:t xml:space="preserve">来源：网络  作者：翠竹清韵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 摘 要：解决总需求不足仅靠积极的财政政策是不够的，有必要让货币政策扮演更加重要的角色，即扩大货币供应量。而扩大货币供应量的途径不外乎两条：一是增加基础货币，二是提高货币乘数；同时加大金融体制改革的步伐。关键词：货币供应量；基础货币；货币...</w:t>
      </w:r>
    </w:p>
    <w:p>
      <w:pPr>
        <w:ind w:left="0" w:right="0" w:firstLine="560"/>
        <w:spacing w:before="450" w:after="450" w:line="312" w:lineRule="auto"/>
      </w:pPr>
      <w:r>
        <w:rPr>
          <w:rFonts w:ascii="宋体" w:hAnsi="宋体" w:eastAsia="宋体" w:cs="宋体"/>
          <w:color w:val="000"/>
          <w:sz w:val="28"/>
          <w:szCs w:val="28"/>
        </w:rPr>
        <w:t xml:space="preserve">\" 摘 要：解决总需求不足仅靠积极的财政政策是不够的，有必要让货币政策扮演更加重要的角色，即扩大货币供应量。而扩大货币供应量的途径不外乎两条：一是增加基础货币，二是提高货币乘数；同时加大金融体制改革的步伐。</w:t>
      </w:r>
    </w:p>
    <w:p>
      <w:pPr>
        <w:ind w:left="0" w:right="0" w:firstLine="560"/>
        <w:spacing w:before="450" w:after="450" w:line="312" w:lineRule="auto"/>
      </w:pPr>
      <w:r>
        <w:rPr>
          <w:rFonts w:ascii="宋体" w:hAnsi="宋体" w:eastAsia="宋体" w:cs="宋体"/>
          <w:color w:val="000"/>
          <w:sz w:val="28"/>
          <w:szCs w:val="28"/>
        </w:rPr>
        <w:t xml:space="preserve">关键词：货币供应量；基础货币；货币乘数；途径</w:t>
      </w:r>
    </w:p>
    <w:p>
      <w:pPr>
        <w:ind w:left="0" w:right="0" w:firstLine="560"/>
        <w:spacing w:before="450" w:after="450" w:line="312" w:lineRule="auto"/>
      </w:pPr>
      <w:r>
        <w:rPr>
          <w:rFonts w:ascii="宋体" w:hAnsi="宋体" w:eastAsia="宋体" w:cs="宋体"/>
          <w:color w:val="000"/>
          <w:sz w:val="28"/>
          <w:szCs w:val="28"/>
        </w:rPr>
        <w:t xml:space="preserve">１９９９年以来，中央政府实施了积极的财政政策，对保持宏观经济稳定增长起到了重要作用，但总需求相对不足的状况仍未得到有效解决，这表明在财政政策积极的同时，有必要让货币政策扮演更加重要的角色，充分发挥货币政策对经济增长的作用。就货币政策而言，一个重要指标就是货币供应量，因此，最近一段时间，有关专家学者呼吁２０００年要扩大货币供应量，使货币供应量增长保持较高水平，从而为经济增长提供保障。那么，扩大货币供应量的途径在哪里？应采取哪些措施呢？</w:t>
      </w:r>
    </w:p>
    <w:p>
      <w:pPr>
        <w:ind w:left="0" w:right="0" w:firstLine="560"/>
        <w:spacing w:before="450" w:after="450" w:line="312" w:lineRule="auto"/>
      </w:pPr>
      <w:r>
        <w:rPr>
          <w:rFonts w:ascii="宋体" w:hAnsi="宋体" w:eastAsia="宋体" w:cs="宋体"/>
          <w:color w:val="000"/>
          <w:sz w:val="28"/>
          <w:szCs w:val="28"/>
        </w:rPr>
        <w:t xml:space="preserve">一、货币供应量的决定因素及分析</w:t>
      </w:r>
    </w:p>
    <w:p>
      <w:pPr>
        <w:ind w:left="0" w:right="0" w:firstLine="560"/>
        <w:spacing w:before="450" w:after="450" w:line="312" w:lineRule="auto"/>
      </w:pPr>
      <w:r>
        <w:rPr>
          <w:rFonts w:ascii="宋体" w:hAnsi="宋体" w:eastAsia="宋体" w:cs="宋体"/>
          <w:color w:val="000"/>
          <w:sz w:val="28"/>
          <w:szCs w:val="28"/>
        </w:rPr>
        <w:t xml:space="preserve">在现代货币银行制度下，货币供应量取决于基础货币和货币乘数之积，因此，只有对基础货币和货币乘数进行详细的研究，才能准确把握货币供应量的趋势。</w:t>
      </w:r>
    </w:p>
    <w:p>
      <w:pPr>
        <w:ind w:left="0" w:right="0" w:firstLine="560"/>
        <w:spacing w:before="450" w:after="450" w:line="312" w:lineRule="auto"/>
      </w:pPr>
      <w:r>
        <w:rPr>
          <w:rFonts w:ascii="宋体" w:hAnsi="宋体" w:eastAsia="宋体" w:cs="宋体"/>
          <w:color w:val="000"/>
          <w:sz w:val="28"/>
          <w:szCs w:val="28"/>
        </w:rPr>
        <w:t xml:space="preserve">１． 基础货币的决定因素及实证分析</w:t>
      </w:r>
    </w:p>
    <w:p>
      <w:pPr>
        <w:ind w:left="0" w:right="0" w:firstLine="560"/>
        <w:spacing w:before="450" w:after="450" w:line="312" w:lineRule="auto"/>
      </w:pPr>
      <w:r>
        <w:rPr>
          <w:rFonts w:ascii="宋体" w:hAnsi="宋体" w:eastAsia="宋体" w:cs="宋体"/>
          <w:color w:val="000"/>
          <w:sz w:val="28"/>
          <w:szCs w:val="28"/>
        </w:rPr>
        <w:t xml:space="preserve">货币银行理论表明，基础货币由流通中的现金与商业银行的准备金之和构成，它是创造货币供应量的基础。由于我国的特殊国情，央行的基础货币还包括非金融部门的存款，因此本文对基础货币的定义是：基础货币＝发行货币＋对金融机构负债＋非金融机构存款（以下所用数据除非特别说明，均来自于中国人民银行统计季报）。</w:t>
      </w:r>
    </w:p>
    <w:p>
      <w:pPr>
        <w:ind w:left="0" w:right="0" w:firstLine="560"/>
        <w:spacing w:before="450" w:after="450" w:line="312" w:lineRule="auto"/>
      </w:pPr>
      <w:r>
        <w:rPr>
          <w:rFonts w:ascii="宋体" w:hAnsi="宋体" w:eastAsia="宋体" w:cs="宋体"/>
          <w:color w:val="000"/>
          <w:sz w:val="28"/>
          <w:szCs w:val="28"/>
        </w:rPr>
        <w:t xml:space="preserve">根据历史数据，我国的基础货币总体上呈上升趋势。１９９０年之前基础货币增长比较缓慢，基本上是平稳的爬升阶段；１９９３年之后，基础货币增长较快，特别是在１９９３－１９９４年间，基础货币的增幅明显较高，１９９５－１９９６年虽有所波动，但仍保持较高水平；１９９７年，基础货币增速放缓（当然这与统计口径发生变化有一定关系，但增速下降趋势则是明显的），１９９８－１９９９年，在法定准备金率下调以及法定准备金帐户和备付金帐户合并之后，基础货币增速下降的趋势更加明显。从基础货币的构成看，基础货币增速下降主要是受对金融机构负债增速下降所致，１９９９年，非金融机构存款出现负增长，也对基础货币的增长产生了一定的影响。</w:t>
      </w:r>
    </w:p>
    <w:p>
      <w:pPr>
        <w:ind w:left="0" w:right="0" w:firstLine="560"/>
        <w:spacing w:before="450" w:after="450" w:line="312" w:lineRule="auto"/>
      </w:pPr>
      <w:r>
        <w:rPr>
          <w:rFonts w:ascii="宋体" w:hAnsi="宋体" w:eastAsia="宋体" w:cs="宋体"/>
          <w:color w:val="000"/>
          <w:sz w:val="28"/>
          <w:szCs w:val="28"/>
        </w:rPr>
        <w:t xml:space="preserve">从中央银行的资产负债表来看，基础货币是中央银行的主要负债，因此为了达到调控基础货币的目的，中央银行可以通过调整资产方的各个项目来实现。历史数据表明，１９９３年以前，我国银行总资产中中央银行国外资产所占比重较低，因而这期间基础货币的变化主要由中央银行国内资产的运用所决定。１９９３－１９９４年是我国经济周期发生转折的阶段，酝酿和出台了一系列的改革措施，１９９４年初又进行了一系列税制和外汇管理体制的改革，尤其是人民币汇率的并轨和实行结售汇体制的改革，大大促进了出口的增长，形成了国际收支中经常性项目的大量顺差， 从而使中央银行国外资产所占比重增大。１９９５－１９９７年，为维护人民币汇率的相对稳定，使得中央银行国外资产所占比重进一步增大，１９９７年末达到４２．１％。１９９８年，由于受亚洲金融危机的影响，我国出口形势严峻，外贸顺差有所减少，因而国外资产所占比重上升趋势减缓，年末为４３．７％。可以说，近几年来，中央银行的资产结构中国内外资产几乎均等，因而国外资产的多少、增长快慢就对基础货币有非常重要的影响。从增长速度看，１９９３年以来，中央银行国外净资产的增速呈明显下滑态势，１９９４－１９９８年其增速分别为：１８７．３％、４９．８％、４３．４％、３８．３％和２．５％。１９９９年１－９月份，国外净资产增长１０．４％，这也是１９９９年３季度以来货币供应量增幅回升的一个重要因素。</w:t>
      </w:r>
    </w:p>
    <w:p>
      <w:pPr>
        <w:ind w:left="0" w:right="0" w:firstLine="560"/>
        <w:spacing w:before="450" w:after="450" w:line="312" w:lineRule="auto"/>
      </w:pPr>
      <w:r>
        <w:rPr>
          <w:rFonts w:ascii="宋体" w:hAnsi="宋体" w:eastAsia="宋体" w:cs="宋体"/>
          <w:color w:val="000"/>
          <w:sz w:val="28"/>
          <w:szCs w:val="28"/>
        </w:rPr>
        <w:t xml:space="preserve">从国内资产看，１９９４年以前国内资产一直占中央银行总资产的８０％以上，可以说那时从资产角度看影响基础货币的主要因素就是国内资产的变化情况。１９９４年后，由于国外净资产的增加，中央银行国内资产所占比重呈下降态势，到１９９８年末，国内资产占中央银行总资产的５６．６％。在国内资产中，主要是对存款货币银行的债权，如在１９９３年，对存款货币银行债权占中央银行总资产的７０．３％，之后逐步下降，到１９９８年末为４１．８％；其它还有对政府的债权，这一数值在１９９４年以前占总资产的比重较高，１９９４年占总资产的９．１％，之后由于银行法规定政府不得向银行透支，因而对政府债权一直稳定在１５８２亿元，所占比重不断下降。对非货币金融机构的债权，１９９７年以前占总资产的比重较小，１９９７年之后，由于政策性银行等的发展，因而对非货币金融机构的债权增加较多，所占比重大幅上升，１９９８年末达到９．５％。从增长速度看，国内资产自１９９６年后增速迅猛下降主要是受对存款货币银行债权增速下降所致，１９９７年下降１．１１％，１９９８年下降９．１ ％，而１９９９年１－９月却增长１０．２５％，相应地带动国内资产增长１０．２４％。同样，对非金融部门债权自１９９５年后一直为负增长，对国内资产的增长也产生了一定影响。与之相反，对非货币金融机构债权增长在１９９７年达到高点，当年增长１６６０．７％，之后尽管增速下降，但仍是国内资产各项中增速最快的，１９９８年增长４２．９７％，１９９９年１－９月增长１６．９％，对国内资产进而对基础货币的增长产生了一定的正影响。</w:t>
      </w:r>
    </w:p>
    <w:p>
      <w:pPr>
        <w:ind w:left="0" w:right="0" w:firstLine="560"/>
        <w:spacing w:before="450" w:after="450" w:line="312" w:lineRule="auto"/>
      </w:pPr>
      <w:r>
        <w:rPr>
          <w:rFonts w:ascii="宋体" w:hAnsi="宋体" w:eastAsia="宋体" w:cs="宋体"/>
          <w:color w:val="000"/>
          <w:sz w:val="28"/>
          <w:szCs w:val="28"/>
        </w:rPr>
        <w:t xml:space="preserve">２． 货币乘数的影响因素及分析</w:t>
      </w:r>
    </w:p>
    <w:p>
      <w:pPr>
        <w:ind w:left="0" w:right="0" w:firstLine="560"/>
        <w:spacing w:before="450" w:after="450" w:line="312" w:lineRule="auto"/>
      </w:pPr>
      <w:r>
        <w:rPr>
          <w:rFonts w:ascii="宋体" w:hAnsi="宋体" w:eastAsia="宋体" w:cs="宋体"/>
          <w:color w:val="000"/>
          <w:sz w:val="28"/>
          <w:szCs w:val="28"/>
        </w:rPr>
        <w:t xml:space="preserve">根据前述基础货币的定义，１９９３－１９９７年我国Ｍ２的货币乘数变化不太规则，有升有降，Ｍ１的货币乘数则基本呈微降态势。但自从１９９８年春季央行大幅下调准备金率后，我国的货币乘数则基本上呈上升趋势，即Ｍ１的货币乘数由１９９８年６月份的１．１０４上升到１９９９年９月的１．４２６，Ｍ２的货币乘数由１９９８年６月份的３．０９４上升到１９９９年９月的３．９１５。</w:t>
      </w:r>
    </w:p>
    <w:p>
      <w:pPr>
        <w:ind w:left="0" w:right="0" w:firstLine="560"/>
        <w:spacing w:before="450" w:after="450" w:line="312" w:lineRule="auto"/>
      </w:pPr>
      <w:r>
        <w:rPr>
          <w:rFonts w:ascii="宋体" w:hAnsi="宋体" w:eastAsia="宋体" w:cs="宋体"/>
          <w:color w:val="000"/>
          <w:sz w:val="28"/>
          <w:szCs w:val="28"/>
        </w:rPr>
        <w:t xml:space="preserve">根据我国的情况，狭义货币乘数可表述为：（现金漏损率＋活期存款比率）／（法定准备金率＋备付金率＋现金漏损率＋非金融部门存款比率）；广义货币乘数的分母与狭义货币乘数一致，分子则为１＋现金漏损率。根据这两个公式，我们对１９９３年以来我国的货币乘数进行了测算，结果表明，其（即与货币供应量和基础货币实际值计算的结果）误差很小（平均误差为３％，且很稳定），趋势也是一致的。因此，分析货币乘数，有必要对以上几个行为参数作出判断。</w:t>
      </w:r>
    </w:p>
    <w:p>
      <w:pPr>
        <w:ind w:left="0" w:right="0" w:firstLine="560"/>
        <w:spacing w:before="450" w:after="450" w:line="312" w:lineRule="auto"/>
      </w:pPr>
      <w:r>
        <w:rPr>
          <w:rFonts w:ascii="宋体" w:hAnsi="宋体" w:eastAsia="宋体" w:cs="宋体"/>
          <w:color w:val="000"/>
          <w:sz w:val="28"/>
          <w:szCs w:val="28"/>
        </w:rPr>
        <w:t xml:space="preserve">（１）法定准备金率</w:t>
      </w:r>
    </w:p>
    <w:p>
      <w:pPr>
        <w:ind w:left="0" w:right="0" w:firstLine="560"/>
        <w:spacing w:before="450" w:after="450" w:line="312" w:lineRule="auto"/>
      </w:pPr>
      <w:r>
        <w:rPr>
          <w:rFonts w:ascii="宋体" w:hAnsi="宋体" w:eastAsia="宋体" w:cs="宋体"/>
          <w:color w:val="000"/>
          <w:sz w:val="28"/>
          <w:szCs w:val="28"/>
        </w:rPr>
        <w:t xml:space="preserve">从理论上讲，法定存款准备金率的调整，即使是微小的变化，都会对货币流通产生强烈影响，在众所周知的中央银行货币政策“三大法宝”中，它的效果是最为猛烈的。因此，各国一般都不常用这个货币政策工具，即使要调整，也是微调，因为金融机构资金规模巨大 ，更为重要的是货币乘数的作用，它几倍于存款创造贷款。尽管目前我国的法定准备金率已由原来的１３％降至６％，但是一方面与国外相比仍较高，另一方面由于网络化、全球化进程的加快，各国更为重视的是资本充足率这一指标，而对准备金率的要求有所放低，因此，作为刺激内需的货币政策操作工具——法定准备金率，仍有下调的空间。</w:t>
      </w:r>
    </w:p>
    <w:p>
      <w:pPr>
        <w:ind w:left="0" w:right="0" w:firstLine="560"/>
        <w:spacing w:before="450" w:after="450" w:line="312" w:lineRule="auto"/>
      </w:pPr>
      <w:r>
        <w:rPr>
          <w:rFonts w:ascii="宋体" w:hAnsi="宋体" w:eastAsia="宋体" w:cs="宋体"/>
          <w:color w:val="000"/>
          <w:sz w:val="28"/>
          <w:szCs w:val="28"/>
        </w:rPr>
        <w:t xml:space="preserve">（２）备付金率</w:t>
      </w:r>
    </w:p>
    <w:p>
      <w:pPr>
        <w:ind w:left="0" w:right="0" w:firstLine="560"/>
        <w:spacing w:before="450" w:after="450" w:line="312" w:lineRule="auto"/>
      </w:pPr>
      <w:r>
        <w:rPr>
          <w:rFonts w:ascii="宋体" w:hAnsi="宋体" w:eastAsia="宋体" w:cs="宋体"/>
          <w:color w:val="000"/>
          <w:sz w:val="28"/>
          <w:szCs w:val="28"/>
        </w:rPr>
        <w:t xml:space="preserve">近年来，随着我国超额准备金率的不断下降，货币乘数逐步放大，即超额准备金率与货币乘数呈反比例关系。备付金率的高低直接影响货币乘数的大小，但备付金率并不能完全由中央银行所控制，它取决于商业银行的行为，中央银行只能间接地影响它。商业银行持有备付金是有机会成本的，而备付金率的高低取决于市场利率与商业银行从中央银行借款的利率之差，二者差额越大，备付金率越低。１９９８年以\" 来，随着二者差距的增大和利率水平的逐步降低，备付金率已出现下降趋势，存款货币银行的备付金率（以法定准备金率为８％考虑）由１９９８年３月的７．５３％下降到１９９９年９月的５．８３％这里所指的备付金率为在人行存款加上库存现金与对非金融部门负债之比。２０００年，随着经济形势的好转，各经济主体的投资、消费意愿会有所增强，因而备付金率有进一步降低的可能。</w:t>
      </w:r>
    </w:p>
    <w:p>
      <w:pPr>
        <w:ind w:left="0" w:right="0" w:firstLine="560"/>
        <w:spacing w:before="450" w:after="450" w:line="312" w:lineRule="auto"/>
      </w:pPr>
      <w:r>
        <w:rPr>
          <w:rFonts w:ascii="宋体" w:hAnsi="宋体" w:eastAsia="宋体" w:cs="宋体"/>
          <w:color w:val="000"/>
          <w:sz w:val="28"/>
          <w:szCs w:val="28"/>
        </w:rPr>
        <w:t xml:space="preserve">（３）现金漏损率</w:t>
      </w:r>
    </w:p>
    <w:p>
      <w:pPr>
        <w:ind w:left="0" w:right="0" w:firstLine="560"/>
        <w:spacing w:before="450" w:after="450" w:line="312" w:lineRule="auto"/>
      </w:pPr>
      <w:r>
        <w:rPr>
          <w:rFonts w:ascii="宋体" w:hAnsi="宋体" w:eastAsia="宋体" w:cs="宋体"/>
          <w:color w:val="000"/>
          <w:sz w:val="28"/>
          <w:szCs w:val="28"/>
        </w:rPr>
        <w:t xml:space="preserve">现金漏损率于８０年代和９０年代初期在我国一直比较高，不过随着货币市场的不断健全，金融交易工具的逐渐增多，我国的现金漏损率近年来有所降低，１９９８年３月－１９９９年９月，大约在 １１．５％左右。现金漏损率的高低与现金需求量的大小有关，而影响现金需求量的因素很复杂。我国的现金漏损率是由政府、企业和居民的行为共同决定的。由于金融资产收益率的变动会影响持有现金的机会成本，以及银行存款利率的变化会影响个人储蓄的变化，这就使现金漏损率的变化比较复杂。２０００年，由于目前名义利率水平比较低，居民储蓄存款特别是定期存款增势减缓，加上征收利息税的影响，因而居民持现动机相对有所增强，估计现金漏损率下降空间有限。在其它情况不变的情况下，现金漏损率与货币乘数负相关，因此若现金漏损率下降不大，则将影响金融机构派生存款的能力，对货币乘数产生一定影响。</w:t>
      </w:r>
    </w:p>
    <w:p>
      <w:pPr>
        <w:ind w:left="0" w:right="0" w:firstLine="560"/>
        <w:spacing w:before="450" w:after="450" w:line="312" w:lineRule="auto"/>
      </w:pPr>
      <w:r>
        <w:rPr>
          <w:rFonts w:ascii="宋体" w:hAnsi="宋体" w:eastAsia="宋体" w:cs="宋体"/>
          <w:color w:val="000"/>
          <w:sz w:val="28"/>
          <w:szCs w:val="28"/>
        </w:rPr>
        <w:t xml:space="preserve">（４）非金融部门存款比率</w:t>
      </w:r>
    </w:p>
    <w:p>
      <w:pPr>
        <w:ind w:left="0" w:right="0" w:firstLine="560"/>
        <w:spacing w:before="450" w:after="450" w:line="312" w:lineRule="auto"/>
      </w:pPr>
      <w:r>
        <w:rPr>
          <w:rFonts w:ascii="宋体" w:hAnsi="宋体" w:eastAsia="宋体" w:cs="宋体"/>
          <w:color w:val="000"/>
          <w:sz w:val="28"/>
          <w:szCs w:val="28"/>
        </w:rPr>
        <w:t xml:space="preserve">１９９３年以来，我国非金融部门存款一直比较稳定，并呈缓慢下降趋势，这一点在１９９９年表现得更为明显，到１９９９年９月末，我国的非金融部门存款比率为３．５８％，较之上年下降了一个百分点。随着政策性金融业务的进一步规范，这一比率将呈平稳态势，变化不会太大。</w:t>
      </w:r>
    </w:p>
    <w:p>
      <w:pPr>
        <w:ind w:left="0" w:right="0" w:firstLine="560"/>
        <w:spacing w:before="450" w:after="450" w:line="312" w:lineRule="auto"/>
      </w:pPr>
      <w:r>
        <w:rPr>
          <w:rFonts w:ascii="宋体" w:hAnsi="宋体" w:eastAsia="宋体" w:cs="宋体"/>
          <w:color w:val="000"/>
          <w:sz w:val="28"/>
          <w:szCs w:val="28"/>
        </w:rPr>
        <w:t xml:space="preserve">（５）活期存款比率</w:t>
      </w:r>
    </w:p>
    <w:p>
      <w:pPr>
        <w:ind w:left="0" w:right="0" w:firstLine="560"/>
        <w:spacing w:before="450" w:after="450" w:line="312" w:lineRule="auto"/>
      </w:pPr>
      <w:r>
        <w:rPr>
          <w:rFonts w:ascii="宋体" w:hAnsi="宋体" w:eastAsia="宋体" w:cs="宋体"/>
          <w:color w:val="000"/>
          <w:sz w:val="28"/>
          <w:szCs w:val="28"/>
        </w:rPr>
        <w:t xml:space="preserve">活期存款比率反映了货币供应量层次的结构变化，这个比率在决定狭义货币乘数时有用。由于受持有活期存款的机会成本的影响，因此这一比率与利率的关系比较密切，同时由于这里所指的活期存款主要是指企业活期存款，因而经济活跃程度如何以及企业对未来经济的预期怎样，对活期存款也有着比较大的影响。１９９６－１９９８年，我国的活期存款比率基本维持在３０％左右，进入１９９９年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季度这一比率分别为２７．５％，２７．８％和２８．８％，呈缓慢上升趋势。随着利率水平的下降和储蓄存款实名制的实施，在金融交易工具增加不多、信用情况改善不大的情况下，估计这一比例将逐步上升。</w:t>
      </w:r>
    </w:p>
    <w:p>
      <w:pPr>
        <w:ind w:left="0" w:right="0" w:firstLine="560"/>
        <w:spacing w:before="450" w:after="450" w:line="312" w:lineRule="auto"/>
      </w:pPr>
      <w:r>
        <w:rPr>
          <w:rFonts w:ascii="宋体" w:hAnsi="宋体" w:eastAsia="宋体" w:cs="宋体"/>
          <w:color w:val="000"/>
          <w:sz w:val="28"/>
          <w:szCs w:val="28"/>
        </w:rPr>
        <w:t xml:space="preserve">二、扩大货币供应量的对策</w:t>
      </w:r>
    </w:p>
    <w:p>
      <w:pPr>
        <w:ind w:left="0" w:right="0" w:firstLine="560"/>
        <w:spacing w:before="450" w:after="450" w:line="312" w:lineRule="auto"/>
      </w:pPr>
      <w:r>
        <w:rPr>
          <w:rFonts w:ascii="宋体" w:hAnsi="宋体" w:eastAsia="宋体" w:cs="宋体"/>
          <w:color w:val="000"/>
          <w:sz w:val="28"/>
          <w:szCs w:val="28"/>
        </w:rPr>
        <w:t xml:space="preserve">从货币供应量的定义中可以看出，扩大货币供给量的途径不外乎两条：一是增加基础货币，二是提高货币乘数。</w:t>
      </w:r>
    </w:p>
    <w:p>
      <w:pPr>
        <w:ind w:left="0" w:right="0" w:firstLine="560"/>
        <w:spacing w:before="450" w:after="450" w:line="312" w:lineRule="auto"/>
      </w:pPr>
      <w:r>
        <w:rPr>
          <w:rFonts w:ascii="宋体" w:hAnsi="宋体" w:eastAsia="宋体" w:cs="宋体"/>
          <w:color w:val="000"/>
          <w:sz w:val="28"/>
          <w:szCs w:val="28"/>
        </w:rPr>
        <w:t xml:space="preserve">从增加基础货币方面看，主要有三项：</w:t>
      </w:r>
    </w:p>
    <w:p>
      <w:pPr>
        <w:ind w:left="0" w:right="0" w:firstLine="560"/>
        <w:spacing w:before="450" w:after="450" w:line="312" w:lineRule="auto"/>
      </w:pPr>
      <w:r>
        <w:rPr>
          <w:rFonts w:ascii="宋体" w:hAnsi="宋体" w:eastAsia="宋体" w:cs="宋体"/>
          <w:color w:val="000"/>
          <w:sz w:val="28"/>
          <w:szCs w:val="28"/>
        </w:rPr>
        <w:t xml:space="preserve">（１）从货币当局资产方着手，加大国内资产的运用，即加大再贷款、再贴现规模，特别是对那些急需资金的中小金融机构，这样可以从资产方影响基础货币的增加。</w:t>
      </w:r>
    </w:p>
    <w:p>
      <w:pPr>
        <w:ind w:left="0" w:right="0" w:firstLine="560"/>
        <w:spacing w:before="450" w:after="450" w:line="312" w:lineRule="auto"/>
      </w:pPr>
      <w:r>
        <w:rPr>
          <w:rFonts w:ascii="宋体" w:hAnsi="宋体" w:eastAsia="宋体" w:cs="宋体"/>
          <w:color w:val="000"/>
          <w:sz w:val="28"/>
          <w:szCs w:val="28"/>
        </w:rPr>
        <w:t xml:space="preserve">（２）扩大货币发行。在基础货币中，货币发行占到了近５０％，因此加大货币发行是扩张基础货币，进而增加货币供应量（Ｍ１、Ｍ２）的有效途径。目前我国的经济过剩，绝非是经济高度发达条件下的过剩，远未达到东西多得用不了的程度。实际上，我们的建设资金缺口极大，潜在消费与投资需求空间还很大，完全可以用发钞票的办法配合扩张性财政政策来解决经济发展中的问题。同时，为扩大货币发行，还可以核销部分国有商业银行的坏帐，帮助金融机构化解金融风险；尽快成立中小企业贷款担保基金，消除金融机构对中小企业放款的后顾之忧，从而扩大贷款规模，使资金配置更加优化、有效。</w:t>
      </w:r>
    </w:p>
    <w:p>
      <w:pPr>
        <w:ind w:left="0" w:right="0" w:firstLine="560"/>
        <w:spacing w:before="450" w:after="450" w:line="312" w:lineRule="auto"/>
      </w:pPr>
      <w:r>
        <w:rPr>
          <w:rFonts w:ascii="宋体" w:hAnsi="宋体" w:eastAsia="宋体" w:cs="宋体"/>
          <w:color w:val="000"/>
          <w:sz w:val="28"/>
          <w:szCs w:val="28"/>
        </w:rPr>
        <w:t xml:space="preserve">（３）加大公开市场操作力度。央行购入债券，吐出基础货币，这其中一个条件就是债券市场规模不断扩大，从而使公开市场操作有一个好的着力点。</w:t>
      </w:r>
    </w:p>
    <w:p>
      <w:pPr>
        <w:ind w:left="0" w:right="0" w:firstLine="560"/>
        <w:spacing w:before="450" w:after="450" w:line="312" w:lineRule="auto"/>
      </w:pPr>
      <w:r>
        <w:rPr>
          <w:rFonts w:ascii="宋体" w:hAnsi="宋体" w:eastAsia="宋体" w:cs="宋体"/>
          <w:color w:val="000"/>
          <w:sz w:val="28"/>
          <w:szCs w:val="28"/>
        </w:rPr>
        <w:t xml:space="preserve">从提高货币乘数方面看，主要有四项：</w:t>
      </w:r>
    </w:p>
    <w:p>
      <w:pPr>
        <w:ind w:left="0" w:right="0" w:firstLine="560"/>
        <w:spacing w:before="450" w:after="450" w:line="312" w:lineRule="auto"/>
      </w:pPr>
      <w:r>
        <w:rPr>
          <w:rFonts w:ascii="宋体" w:hAnsi="宋体" w:eastAsia="宋体" w:cs="宋体"/>
          <w:color w:val="000"/>
          <w:sz w:val="28"/>
          <w:szCs w:val="28"/>
        </w:rPr>
        <w:t xml:space="preserve">（１）通过降低甚至取消存款准备金率的办法，迫使金融机构更积极放款，加速降低备付金率水平，从而提高货币乘数。</w:t>
      </w:r>
    </w:p>
    <w:p>
      <w:pPr>
        <w:ind w:left="0" w:right="0" w:firstLine="560"/>
        <w:spacing w:before="450" w:after="450" w:line="312" w:lineRule="auto"/>
      </w:pPr>
      <w:r>
        <w:rPr>
          <w:rFonts w:ascii="宋体" w:hAnsi="宋体" w:eastAsia="宋体" w:cs="宋体"/>
          <w:color w:val="000"/>
          <w:sz w:val="28"/>
          <w:szCs w:val="28"/>
        </w:rPr>
        <w:t xml:space="preserve">（２）改变认购资金冻结数日的做法，消除新股认购对基础货币和银行准备金管理的不利影响。理论上讲，新股认购资金的验资既不需要资金的异地划拨，也不需要冻结数日，只要验资的某一时点上新股认购帐户中有真实资金就可以了。因此，应改进集中验资的方式，让所有证券结算银行或分行都在当地人民银行营业部开户，利用人民银行营业部联网系统实行证券认购资金的当地验资，资金信息集中到交易所进行认购。同时，为了不影响金融系统的基础货币量和准备金状况，冻结认购资金的时间应尽可能短，甚至可以缩短到几乎一个时点上。全国统一验资结束以后，认购资金重复认购的可能性已经不存在，因此，资金可在验资结束后立即解冻。中了新股以后的资金交割可另行制定交割日。这样，银行准备金管理的压力将大大减轻，超额准备金率下降，货币乘数扩大，基础货币也不会受到影响。</w:t>
      </w:r>
    </w:p>
    <w:p>
      <w:pPr>
        <w:ind w:left="0" w:right="0" w:firstLine="560"/>
        <w:spacing w:before="450" w:after="450" w:line="312" w:lineRule="auto"/>
      </w:pPr>
      <w:r>
        <w:rPr>
          <w:rFonts w:ascii="宋体" w:hAnsi="宋体" w:eastAsia="宋体" w:cs="宋体"/>
          <w:color w:val="000"/>
          <w:sz w:val="28"/>
          <w:szCs w:val="28"/>
        </w:rPr>
        <w:t xml:space="preserve">（３）改进金融系统的服务，增加有益于流通和交易的金融工具，从而充分发挥金融系统的中介功能，这样可以加快货币流通速度，减少货币沉淀；也有助于降低现金漏损率，从而提高货币乘数，增加货币供给量。</w:t>
      </w:r>
    </w:p>
    <w:p>
      <w:pPr>
        <w:ind w:left="0" w:right="0" w:firstLine="560"/>
        <w:spacing w:before="450" w:after="450" w:line="312" w:lineRule="auto"/>
      </w:pPr>
      <w:r>
        <w:rPr>
          <w:rFonts w:ascii="宋体" w:hAnsi="宋体" w:eastAsia="宋体" w:cs="宋体"/>
          <w:color w:val="000"/>
          <w:sz w:val="28"/>
          <w:szCs w:val="28"/>
        </w:rPr>
        <w:t xml:space="preserve">（４）在必要的时候，可以续下猛药，调低法定准备金率，从而有效提高货币乘数。</w:t>
      </w:r>
    </w:p>
    <w:p>
      <w:pPr>
        <w:ind w:left="0" w:right="0" w:firstLine="560"/>
        <w:spacing w:before="450" w:after="450" w:line="312" w:lineRule="auto"/>
      </w:pPr>
      <w:r>
        <w:rPr>
          <w:rFonts w:ascii="宋体" w:hAnsi="宋体" w:eastAsia="宋体" w:cs="宋体"/>
          <w:color w:val="000"/>
          <w:sz w:val="28"/>
          <w:szCs w:val="28"/>
        </w:rPr>
        <w:t xml:space="preserve">不可否认，无论是降低存款准备金率，还是运用再贷款、再贴现、公开市场操作等，在市场化国家都被视为“猛药”，其结果都会导致商业银行授信能力的增强，然而这只是为扩大货币供应量提供了必要条件。现在的问题是金融机构并不缺资金，金融机构存贷差逐步扩大就是一个佐证。因此如果金融机构仍然借贷、慎贷，那么扩大货币供应量的初衷就不可能成为现实。为此，在采取货币政策手段外，尚需在体制改革上迈出更大步伐，具讲说：</w:t>
      </w:r>
    </w:p>
    <w:p>
      <w:pPr>
        <w:ind w:left="0" w:right="0" w:firstLine="560"/>
        <w:spacing w:before="450" w:after="450" w:line="312" w:lineRule="auto"/>
      </w:pPr>
      <w:r>
        <w:rPr>
          <w:rFonts w:ascii="宋体" w:hAnsi="宋体" w:eastAsia="宋体" w:cs="宋体"/>
          <w:color w:val="000"/>
          <w:sz w:val="28"/>
          <w:szCs w:val="28"/>
        </w:rPr>
        <w:t xml:space="preserve">（１）完善金融机构自主经营的环境。目前，我国的金融机构，特别是国有商业银行，经营环境决定其还没有完全实现自主经营，还存在各级政府对商业银行的干预。因而使商业银行不能充分发挥其中介功能，同时也使商业银行产生了一定的依赖心理，缺乏创新和追求效益的动力。</w:t>
      </w:r>
    </w:p>
    <w:p>
      <w:pPr>
        <w:ind w:left="0" w:right="0" w:firstLine="560"/>
        <w:spacing w:before="450" w:after="450" w:line="312" w:lineRule="auto"/>
      </w:pPr>
      <w:r>
        <w:rPr>
          <w:rFonts w:ascii="宋体" w:hAnsi="宋体" w:eastAsia="宋体" w:cs="宋体"/>
          <w:color w:val="000"/>
          <w:sz w:val="28"/>
          <w:szCs w:val="28"/>
        </w:rPr>
        <w:t xml:space="preserve">（２）约束机制与激励机制要并行。近几年来，由于银行风险意识和内控制度的加强，以及建立了较强的约束机制，使贷款人必须为其行为的结果负责，放款多，责任大；而相应的激励机制并未形成，不放款没责任，也不影响收入，“经济人”的理智使银行人“宁肯闲置资金，也不敢、不愿放款”，因此在目前情况下，一方面在商业银行内部，对银行人的考核不仅要着眼于贷款的安全性，同时也要看重其创造效益的能力，二者应相辅相成；另一方面在现行体制下，对商业银行不仅要有风险防范的要求，同时也要有效益指标的要求。</w:t>
      </w:r>
    </w:p>
    <w:p>
      <w:pPr>
        <w:ind w:left="0" w:right="0" w:firstLine="560"/>
        <w:spacing w:before="450" w:after="450" w:line="312" w:lineRule="auto"/>
      </w:pPr>
      <w:r>
        <w:rPr>
          <w:rFonts w:ascii="宋体" w:hAnsi="宋体" w:eastAsia="宋体" w:cs="宋体"/>
          <w:color w:val="000"/>
          <w:sz w:val="28"/>
          <w:szCs w:val="28"/>
        </w:rPr>
        <w:t xml:space="preserve">（３）发展完善的货币市场。货币市场的主要职能是高效配置社会资金，这个职能的实现至少取决于三个前提：一是市场覆盖面。市场包容的供求主体越多，交易成交率就越高，资金才能实现最佳配置。统一公开的货币市场交易必须成为货币交易的主渠道，其交易规模应达到足以反映全社会货币供求的趋势和水平。为实现这点，所有经营货币产品的金融机构都应尽可能纳入有组织的市场交易网络，即市场要兼容银行和非银行金融机构。二是资产融通性。货币市场要改变目前交易工具单一的状况，提供多种交易方式和足够的交易品种，为金融机构资产结构和期限的流动性管理提供便利条件。三是运用安全性。货币交易也要坚持公平、公正、公开的“三公”原则，交易成员之间资信要可知可靠，信用链条要稳定持续，市场资金流向和交易情况应完全置于监管当局的视野之内，市场要建立健全交易规范制度。货币市场的实质是信用交易，良好的信用环境是市场发展的根本。因此在发展货币市场时要注意信用观念的培育，比如，建立信息公开和定期披露制度，加大交易透明度，建立一系列市场规范等等。这样，在有了比较完善的货币市场后，货币政策的功效才能得以充分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2025-04-28T01:47:09+08:00</dcterms:created>
  <dcterms:modified xsi:type="dcterms:W3CDTF">2025-04-28T01:47:09+08:00</dcterms:modified>
</cp:coreProperties>
</file>

<file path=docProps/custom.xml><?xml version="1.0" encoding="utf-8"?>
<Properties xmlns="http://schemas.openxmlformats.org/officeDocument/2006/custom-properties" xmlns:vt="http://schemas.openxmlformats.org/officeDocument/2006/docPropsVTypes"/>
</file>