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中国对外贸易论文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自改革开放以来,中国对外贸易持续、稳定的发展,无论从贸易规模的扩展上还是在贸易结构的优化上,都取得了长足的进步。下面是范文网小编为大家整理的中国对外贸易论文，供大家参考。 中国对外贸易论文范文一：提高对外贸易经济论文 一、关于提高我国的对...</w:t>
      </w:r>
    </w:p>
    <w:p>
      <w:pPr>
        <w:ind w:left="0" w:right="0" w:firstLine="560"/>
        <w:spacing w:before="450" w:after="450" w:line="312" w:lineRule="auto"/>
      </w:pPr>
      <w:r>
        <w:rPr>
          <w:rFonts w:ascii="宋体" w:hAnsi="宋体" w:eastAsia="宋体" w:cs="宋体"/>
          <w:color w:val="000"/>
          <w:sz w:val="28"/>
          <w:szCs w:val="28"/>
        </w:rPr>
        <w:t xml:space="preserve">自改革开放以来,中国对外贸易持续、稳定的发展,无论从贸易规模的扩展上还是在贸易结构的优化上,都取得了长足的进步。下面是范文网小编为大家整理的中国对外贸易论文，供大家参考。</w:t>
      </w:r>
    </w:p>
    <w:p>
      <w:pPr>
        <w:ind w:left="0" w:right="0" w:firstLine="560"/>
        <w:spacing w:before="450" w:after="450" w:line="312" w:lineRule="auto"/>
      </w:pPr>
      <w:r>
        <w:rPr>
          <w:rFonts w:ascii="宋体" w:hAnsi="宋体" w:eastAsia="宋体" w:cs="宋体"/>
          <w:color w:val="000"/>
          <w:sz w:val="28"/>
          <w:szCs w:val="28"/>
        </w:rPr>
        <w:t xml:space="preserve">中国对外贸易论文范文一：提高对外贸易经济论文</w:t>
      </w:r>
    </w:p>
    <w:p>
      <w:pPr>
        <w:ind w:left="0" w:right="0" w:firstLine="560"/>
        <w:spacing w:before="450" w:after="450" w:line="312" w:lineRule="auto"/>
      </w:pPr>
      <w:r>
        <w:rPr>
          <w:rFonts w:ascii="宋体" w:hAnsi="宋体" w:eastAsia="宋体" w:cs="宋体"/>
          <w:color w:val="000"/>
          <w:sz w:val="28"/>
          <w:szCs w:val="28"/>
        </w:rPr>
        <w:t xml:space="preserve">一、关于提高我国的对外贸易经济效益的途径</w:t>
      </w:r>
    </w:p>
    <w:p>
      <w:pPr>
        <w:ind w:left="0" w:right="0" w:firstLine="560"/>
        <w:spacing w:before="450" w:after="450" w:line="312" w:lineRule="auto"/>
      </w:pPr>
      <w:r>
        <w:rPr>
          <w:rFonts w:ascii="宋体" w:hAnsi="宋体" w:eastAsia="宋体" w:cs="宋体"/>
          <w:color w:val="000"/>
          <w:sz w:val="28"/>
          <w:szCs w:val="28"/>
        </w:rPr>
        <w:t xml:space="preserve">(一)实施科技兴贸战略,着力优化进出口结构</w:t>
      </w:r>
    </w:p>
    <w:p>
      <w:pPr>
        <w:ind w:left="0" w:right="0" w:firstLine="560"/>
        <w:spacing w:before="450" w:after="450" w:line="312" w:lineRule="auto"/>
      </w:pPr>
      <w:r>
        <w:rPr>
          <w:rFonts w:ascii="宋体" w:hAnsi="宋体" w:eastAsia="宋体" w:cs="宋体"/>
          <w:color w:val="000"/>
          <w:sz w:val="28"/>
          <w:szCs w:val="28"/>
        </w:rPr>
        <w:t xml:space="preserve">着力优化进出口结构。继续优化出口商品结构。支持具有自主知识产权、自主品牌产品和高附加值产品出口，扩大高新技术产品、服务产品和农产品出口，进一步限制高耗能、高污染和资源性产品出口。出口商品价格要全面反映劳动力等要素成本和资源环境代价。鼓励企业履行环境责任和社会责任，规范出口秩序，遏制企业在国际市场上低价竞销和恶性竞争。进一步优化进口商品结构，抓住当前国际石油价格回落的有利时机，适时扩大原油进口，充实国家石油战略储备。进一步提高进口的便利化程度，适当减少进口自动许可目录产品。抓紧研究进口信贷、进口融资担保等政策，为促进先进技术和关键设备进口创造条件此外，实施科技兴贸工程，自主创新能力有所增强。科技兴贸工程是商务部13项重点工程之一，通过建设一批科技兴贸出口创新基地，运用政府相关的特殊政策，如典型的技改贴息以及新型产品的研发和资助等，在最大程度上的鼓励我国企业的自主创新以及再创新，进而使得企业能够获得属于自己的高新技术产品，提高企业的竞争力。</w:t>
      </w:r>
    </w:p>
    <w:p>
      <w:pPr>
        <w:ind w:left="0" w:right="0" w:firstLine="560"/>
        <w:spacing w:before="450" w:after="450" w:line="312" w:lineRule="auto"/>
      </w:pPr>
      <w:r>
        <w:rPr>
          <w:rFonts w:ascii="宋体" w:hAnsi="宋体" w:eastAsia="宋体" w:cs="宋体"/>
          <w:color w:val="000"/>
          <w:sz w:val="28"/>
          <w:szCs w:val="28"/>
        </w:rPr>
        <w:t xml:space="preserve">(二)转变政府职能,加强对对外贸企业的扶持和管理</w:t>
      </w:r>
    </w:p>
    <w:p>
      <w:pPr>
        <w:ind w:left="0" w:right="0" w:firstLine="560"/>
        <w:spacing w:before="450" w:after="450" w:line="312" w:lineRule="auto"/>
      </w:pPr>
      <w:r>
        <w:rPr>
          <w:rFonts w:ascii="宋体" w:hAnsi="宋体" w:eastAsia="宋体" w:cs="宋体"/>
          <w:color w:val="000"/>
          <w:sz w:val="28"/>
          <w:szCs w:val="28"/>
        </w:rPr>
        <w:t xml:space="preserve">就目前的形式而言，我国外贸经济效益的提高不外乎是外贸企业利润的提高,因此，在我国政府的角度来看，政府应该转变期职能，即是必从过去的外贸经营者转变为外贸宏观调控者,从直接的行政干预转变为通过汇率、关税等经济手段进行间接调控,进而通过对外贸企业的扶持和管理提高产品在国际的竞争力，简单而言，由于我国现在实行的是社会主义市场经济，我国政府在经济建设中的职能必须有所改变，必须要与目前的市场经济体制要求相适应。简单来说，政府在改变职能后可以起到以下的作用：</w:t>
      </w:r>
    </w:p>
    <w:p>
      <w:pPr>
        <w:ind w:left="0" w:right="0" w:firstLine="560"/>
        <w:spacing w:before="450" w:after="450" w:line="312" w:lineRule="auto"/>
      </w:pPr>
      <w:r>
        <w:rPr>
          <w:rFonts w:ascii="宋体" w:hAnsi="宋体" w:eastAsia="宋体" w:cs="宋体"/>
          <w:color w:val="000"/>
          <w:sz w:val="28"/>
          <w:szCs w:val="28"/>
        </w:rPr>
        <w:t xml:space="preserve">1、树立正确的经营指导思想，明确对外贸易在国民经济中的重要战略地位，将一切工作的重点转移到以提高经济效益为中心的轨道上来。</w:t>
      </w:r>
    </w:p>
    <w:p>
      <w:pPr>
        <w:ind w:left="0" w:right="0" w:firstLine="560"/>
        <w:spacing w:before="450" w:after="450" w:line="312" w:lineRule="auto"/>
      </w:pPr>
      <w:r>
        <w:rPr>
          <w:rFonts w:ascii="宋体" w:hAnsi="宋体" w:eastAsia="宋体" w:cs="宋体"/>
          <w:color w:val="000"/>
          <w:sz w:val="28"/>
          <w:szCs w:val="28"/>
        </w:rPr>
        <w:t xml:space="preserve">2、转换外贸企业经营机制。要逐步推行股份制，朝着产权清晰、权责明确、政企分开、科学管理的现代企业制度转变，使外贸企业真正走上自主经营、自负盈亏、自我发展、自我约束的道路。</w:t>
      </w:r>
    </w:p>
    <w:p>
      <w:pPr>
        <w:ind w:left="0" w:right="0" w:firstLine="560"/>
        <w:spacing w:before="450" w:after="450" w:line="312" w:lineRule="auto"/>
      </w:pPr>
      <w:r>
        <w:rPr>
          <w:rFonts w:ascii="宋体" w:hAnsi="宋体" w:eastAsia="宋体" w:cs="宋体"/>
          <w:color w:val="000"/>
          <w:sz w:val="28"/>
          <w:szCs w:val="28"/>
        </w:rPr>
        <w:t xml:space="preserve">3、开展工贸、技贸、农贸结合，走实业化、集团化、国际化道路。</w:t>
      </w:r>
    </w:p>
    <w:p>
      <w:pPr>
        <w:ind w:left="0" w:right="0" w:firstLine="560"/>
        <w:spacing w:before="450" w:after="450" w:line="312" w:lineRule="auto"/>
      </w:pPr>
      <w:r>
        <w:rPr>
          <w:rFonts w:ascii="宋体" w:hAnsi="宋体" w:eastAsia="宋体" w:cs="宋体"/>
          <w:color w:val="000"/>
          <w:sz w:val="28"/>
          <w:szCs w:val="28"/>
        </w:rPr>
        <w:t xml:space="preserve">4、抓紧出口生产企业的技术改造，以提高劳动生产率，降低出口成本;提高出口商品质量，增强出口商品的竞争能力;增加适销对路产品的出口，提高外销价格，从而提高外贸企业的经济效益。</w:t>
      </w:r>
    </w:p>
    <w:p>
      <w:pPr>
        <w:ind w:left="0" w:right="0" w:firstLine="560"/>
        <w:spacing w:before="450" w:after="450" w:line="312" w:lineRule="auto"/>
      </w:pPr>
      <w:r>
        <w:rPr>
          <w:rFonts w:ascii="宋体" w:hAnsi="宋体" w:eastAsia="宋体" w:cs="宋体"/>
          <w:color w:val="000"/>
          <w:sz w:val="28"/>
          <w:szCs w:val="28"/>
        </w:rPr>
        <w:t xml:space="preserve">5、加强经济核算，节省费用开支。</w:t>
      </w:r>
    </w:p>
    <w:p>
      <w:pPr>
        <w:ind w:left="0" w:right="0" w:firstLine="560"/>
        <w:spacing w:before="450" w:after="450" w:line="312" w:lineRule="auto"/>
      </w:pPr>
      <w:r>
        <w:rPr>
          <w:rFonts w:ascii="宋体" w:hAnsi="宋体" w:eastAsia="宋体" w:cs="宋体"/>
          <w:color w:val="000"/>
          <w:sz w:val="28"/>
          <w:szCs w:val="28"/>
        </w:rPr>
        <w:t xml:space="preserve">6、改善经营管理，提高工作效率。</w:t>
      </w:r>
    </w:p>
    <w:p>
      <w:pPr>
        <w:ind w:left="0" w:right="0" w:firstLine="560"/>
        <w:spacing w:before="450" w:after="450" w:line="312" w:lineRule="auto"/>
      </w:pPr>
      <w:r>
        <w:rPr>
          <w:rFonts w:ascii="宋体" w:hAnsi="宋体" w:eastAsia="宋体" w:cs="宋体"/>
          <w:color w:val="000"/>
          <w:sz w:val="28"/>
          <w:szCs w:val="28"/>
        </w:rPr>
        <w:t xml:space="preserve">7、提高企业素质，特别是提高外贸工作人员的素质.</w:t>
      </w:r>
    </w:p>
    <w:p>
      <w:pPr>
        <w:ind w:left="0" w:right="0" w:firstLine="560"/>
        <w:spacing w:before="450" w:after="450" w:line="312" w:lineRule="auto"/>
      </w:pPr>
      <w:r>
        <w:rPr>
          <w:rFonts w:ascii="宋体" w:hAnsi="宋体" w:eastAsia="宋体" w:cs="宋体"/>
          <w:color w:val="000"/>
          <w:sz w:val="28"/>
          <w:szCs w:val="28"/>
        </w:rPr>
        <w:t xml:space="preserve">(三)以竞争优势导向为主的平衡型发展战略</w:t>
      </w:r>
    </w:p>
    <w:p>
      <w:pPr>
        <w:ind w:left="0" w:right="0" w:firstLine="560"/>
        <w:spacing w:before="450" w:after="450" w:line="312" w:lineRule="auto"/>
      </w:pPr>
      <w:r>
        <w:rPr>
          <w:rFonts w:ascii="宋体" w:hAnsi="宋体" w:eastAsia="宋体" w:cs="宋体"/>
          <w:color w:val="000"/>
          <w:sz w:val="28"/>
          <w:szCs w:val="28"/>
        </w:rPr>
        <w:t xml:space="preserve">就目前我国的经济发展形式来看，出口导向战略是我国的现行的对外经济贸易发展的基本战略，由于该战略使得对外贸易所带来的利益并没有与对外贸易数量同种程度增长，这也使得粗放型经济贸易增长方式容易出现，从而影响了我国的对外经济贸易竞争力。因此，实行平衡型的对外经济贸易发展战略是我国对外贸易经济发展的必然趋势。根据我国的基本情况来看，我国的自然资源、资本、技术等资源稀缺，因此，必须要充分利用国外的优秀资源。同时，当今世界经济一体化、全球化趋势正在加强，我国对世界各国的依赖性和竞争性也在逐渐加强。所以，我国还要将竞争优势作为自己的导向，通过增加对外经济贸易，增大就业和企业的核心竞争力。</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总而言之,我国要根据目前国家的经济的以及国情，因地制宜的制定提高我国的对外贸易经济，也即是应该实际努力的去发挥出我们所具有的资源优势，通过优势导向，吸引国际投资，进而达到发展金融等相关行业的目的。不仅如此，我国政府应该鼓励各企业及个人去培植资本优势，从而去尽快的发展我国的经济，拉动内需，促进我国的国内消费水平的提高，实现我国对外经济贸易的可持续发展。</w:t>
      </w:r>
    </w:p>
    <w:p>
      <w:pPr>
        <w:ind w:left="0" w:right="0" w:firstLine="560"/>
        <w:spacing w:before="450" w:after="450" w:line="312" w:lineRule="auto"/>
      </w:pPr>
      <w:r>
        <w:rPr>
          <w:rFonts w:ascii="宋体" w:hAnsi="宋体" w:eastAsia="宋体" w:cs="宋体"/>
          <w:color w:val="000"/>
          <w:sz w:val="28"/>
          <w:szCs w:val="28"/>
        </w:rPr>
        <w:t xml:space="preserve">中国对外贸易论文范文二：民营企业对外贸易状况分析</w:t>
      </w:r>
    </w:p>
    <w:p>
      <w:pPr>
        <w:ind w:left="0" w:right="0" w:firstLine="560"/>
        <w:spacing w:before="450" w:after="450" w:line="312" w:lineRule="auto"/>
      </w:pPr>
      <w:r>
        <w:rPr>
          <w:rFonts w:ascii="宋体" w:hAnsi="宋体" w:eastAsia="宋体" w:cs="宋体"/>
          <w:color w:val="000"/>
          <w:sz w:val="28"/>
          <w:szCs w:val="28"/>
        </w:rPr>
        <w:t xml:space="preserve">浙江民营企业对外贸易现状</w:t>
      </w:r>
    </w:p>
    <w:p>
      <w:pPr>
        <w:ind w:left="0" w:right="0" w:firstLine="560"/>
        <w:spacing w:before="450" w:after="450" w:line="312" w:lineRule="auto"/>
      </w:pPr>
      <w:r>
        <w:rPr>
          <w:rFonts w:ascii="宋体" w:hAnsi="宋体" w:eastAsia="宋体" w:cs="宋体"/>
          <w:color w:val="000"/>
          <w:sz w:val="28"/>
          <w:szCs w:val="28"/>
        </w:rPr>
        <w:t xml:space="preserve">1浙江民营企业对外贸易的结构分析</w:t>
      </w:r>
    </w:p>
    <w:p>
      <w:pPr>
        <w:ind w:left="0" w:right="0" w:firstLine="560"/>
        <w:spacing w:before="450" w:after="450" w:line="312" w:lineRule="auto"/>
      </w:pPr>
      <w:r>
        <w:rPr>
          <w:rFonts w:ascii="宋体" w:hAnsi="宋体" w:eastAsia="宋体" w:cs="宋体"/>
          <w:color w:val="000"/>
          <w:sz w:val="28"/>
          <w:szCs w:val="28"/>
        </w:rPr>
        <w:t xml:space="preserve">从历年统计数据来看，浙江民营企业中以劳动密集型企业所占的比重相比于技术密集型企业大，这证明了浙江民营企业出口商品的结构需要进一步优化，尤其应加大技术密集型企业比重。202_年浙江出口额居前十位的商品见下表[1]：表2.22010年浙江出口额居前十位商品从表2.2可以看出，浙江省的出口商品以轻纺、服饰、鞋包等劳动密集型产品为主，约占总出口量的31%。这类商品主要是靠其低廉的价格在国际市场上竞争，国际化程度低，使其容易受到进口国反倾销等措施的限制。从下图202_-202_年浙江省主要商品出口情况看(数据来源：浙江省统计年鉴)，各类主要商品出口额均有上升趋势，且机电产品所在比例较大。虽然机电产品比重有较大增加，但所出口的机电产品产业链比较短或处于产业链终端，附加值比较低。因此，总体而言，在浙江民营企业出口的工业制成品中，低附加值的产品占较大比重。</w:t>
      </w:r>
    </w:p>
    <w:p>
      <w:pPr>
        <w:ind w:left="0" w:right="0" w:firstLine="560"/>
        <w:spacing w:before="450" w:after="450" w:line="312" w:lineRule="auto"/>
      </w:pPr>
      <w:r>
        <w:rPr>
          <w:rFonts w:ascii="宋体" w:hAnsi="宋体" w:eastAsia="宋体" w:cs="宋体"/>
          <w:color w:val="000"/>
          <w:sz w:val="28"/>
          <w:szCs w:val="28"/>
        </w:rPr>
        <w:t xml:space="preserve">2浙江民营企业对外贸易的贸易方式分析</w:t>
      </w:r>
    </w:p>
    <w:p>
      <w:pPr>
        <w:ind w:left="0" w:right="0" w:firstLine="560"/>
        <w:spacing w:before="450" w:after="450" w:line="312" w:lineRule="auto"/>
      </w:pPr>
      <w:r>
        <w:rPr>
          <w:rFonts w:ascii="宋体" w:hAnsi="宋体" w:eastAsia="宋体" w:cs="宋体"/>
          <w:color w:val="000"/>
          <w:sz w:val="28"/>
          <w:szCs w:val="28"/>
        </w:rPr>
        <w:t xml:space="preserve">贸易方式主要分为一般贸易、加工贸易和其他贸易方式。与全国及江浙沪等贸易大省有所不同的是，浙江对外贸易形成了以一般贸易为主导的独特贸易方式结构。浙江省出口贸易中一般贸易额的比重如下表所示。从表中可以看出，1993年至202_年，在浙江省出口贸易中，出口额和一般贸易额都呈上升趋势，一般贸易所占比重一直保持在75%～82%。一般贸易为主导成为浙江贸易的主要特征。因此，以一般贸易为主导的贸易方式结构体现了浙江拥有发达的区域经济结构，也体现了长期以来浙江外资比例偏小的特点。一般贸易的产品附加值较高，出口企业的利润也比较多，同时有利于创立与推广出口品牌。从收益与成本分析来看，一般贸易更有利于出口企业的创利于发展。目前，浙江民营企业出口模式已经发生了巨大转变，从出口产品发展到输出企业再发展到输出产业集群，已经有许多同行业企业组团前往国外投资，在国外形成了有较强竞争力的产业集群。这样不仅可以及时了解当地市场的需求，也能绕开出口国的贸易壁垒。</w:t>
      </w:r>
    </w:p>
    <w:p>
      <w:pPr>
        <w:ind w:left="0" w:right="0" w:firstLine="560"/>
        <w:spacing w:before="450" w:after="450" w:line="312" w:lineRule="auto"/>
      </w:pPr>
      <w:r>
        <w:rPr>
          <w:rFonts w:ascii="宋体" w:hAnsi="宋体" w:eastAsia="宋体" w:cs="宋体"/>
          <w:color w:val="000"/>
          <w:sz w:val="28"/>
          <w:szCs w:val="28"/>
        </w:rPr>
        <w:t xml:space="preserve">浙江民营企业对外贸易面临的主要问题</w:t>
      </w:r>
    </w:p>
    <w:p>
      <w:pPr>
        <w:ind w:left="0" w:right="0" w:firstLine="560"/>
        <w:spacing w:before="450" w:after="450" w:line="312" w:lineRule="auto"/>
      </w:pPr>
      <w:r>
        <w:rPr>
          <w:rFonts w:ascii="宋体" w:hAnsi="宋体" w:eastAsia="宋体" w:cs="宋体"/>
          <w:color w:val="000"/>
          <w:sz w:val="28"/>
          <w:szCs w:val="28"/>
        </w:rPr>
        <w:t xml:space="preserve">受国际环境因素和国内人民币升值压力、企业融资困难、贸易方式、管理模式落后等问题的影响，浙江民营企业对外贸易的局面更加严峻，压力和风险也逐步上升，严重制约了浙江民营企业对外贸易的发展。</w:t>
      </w:r>
    </w:p>
    <w:p>
      <w:pPr>
        <w:ind w:left="0" w:right="0" w:firstLine="560"/>
        <w:spacing w:before="450" w:after="450" w:line="312" w:lineRule="auto"/>
      </w:pPr>
      <w:r>
        <w:rPr>
          <w:rFonts w:ascii="宋体" w:hAnsi="宋体" w:eastAsia="宋体" w:cs="宋体"/>
          <w:color w:val="000"/>
          <w:sz w:val="28"/>
          <w:szCs w:val="28"/>
        </w:rPr>
        <w:t xml:space="preserve">1浙江民营企业出口产品结构不合理、品牌效应低</w:t>
      </w:r>
    </w:p>
    <w:p>
      <w:pPr>
        <w:ind w:left="0" w:right="0" w:firstLine="560"/>
        <w:spacing w:before="450" w:after="450" w:line="312" w:lineRule="auto"/>
      </w:pPr>
      <w:r>
        <w:rPr>
          <w:rFonts w:ascii="宋体" w:hAnsi="宋体" w:eastAsia="宋体" w:cs="宋体"/>
          <w:color w:val="000"/>
          <w:sz w:val="28"/>
          <w:szCs w:val="28"/>
        </w:rPr>
        <w:t xml:space="preserve">浙江民营企业大多属于劳动密集型企业，出口产品结构不合理，依靠廉价劳动力，控制产品成本以获取竞争优势，真正具有竞争力的高科技产品很少。出口产品大多是档次低、科技含量低的产品，在越来越精细的国际分工面前处于产业链的末端，如机电产品、服装及衣着附件、纺织纱线、织物及制品、鞋类、家具等均属于劳动密集型产业。同时，不少民营企业在发展的过程中忽视了产品科研和技术的投入，只计较眼前利益而忽视了企业的长远发展。同时，浙江民营企业产品品牌效应弱，竞争力不强。世界品牌实验室评估，202_年《中国最具价值品牌》中，浙江有45个，品牌总价值为1463.17亿元，而青岛海尔一个品牌价值就达626.43亿元[2]。雅戈尔品牌价值为28亿元，是浙江省品牌价值最大的。在一些消费者眼中，浙江产品就代表着价格低廉，质量低下的产品，浙江的块状经济产品绝大部分还属于大路货甚至低档货。另外，在世界品牌实验室202_年《中国最具价值品牌》的评估结果中，虽然浙江品牌上榜率为48个有所增加，成为全国第三，但是在品牌价值排行前65名中却没有任何浙江民营企业的品牌。浙江民营企业只顾降低成本，不重视其品牌建设以及品牌意识不强的现象普遍存在。目前，浙江许多民营企业都存在对品牌文化建设资金投入少，品牌文化设计推广度和深度不够，并且缺乏对企业品牌文化的核心价值的定位。另外，在品牌文化推广过程中推行的重广告轻品牌的营销手段，在生产过程中不能传输品牌文化，造成品牌推广手段单一的局面。以上几种误区，均不利于提高品牌的国际竞争力。</w:t>
      </w:r>
    </w:p>
    <w:p>
      <w:pPr>
        <w:ind w:left="0" w:right="0" w:firstLine="560"/>
        <w:spacing w:before="450" w:after="450" w:line="312" w:lineRule="auto"/>
      </w:pPr>
      <w:r>
        <w:rPr>
          <w:rFonts w:ascii="宋体" w:hAnsi="宋体" w:eastAsia="宋体" w:cs="宋体"/>
          <w:color w:val="000"/>
          <w:sz w:val="28"/>
          <w:szCs w:val="28"/>
        </w:rPr>
        <w:t xml:space="preserve">2浙江民营企业资金周转不足、融资困难</w:t>
      </w:r>
    </w:p>
    <w:p>
      <w:pPr>
        <w:ind w:left="0" w:right="0" w:firstLine="560"/>
        <w:spacing w:before="450" w:after="450" w:line="312" w:lineRule="auto"/>
      </w:pPr>
      <w:r>
        <w:rPr>
          <w:rFonts w:ascii="宋体" w:hAnsi="宋体" w:eastAsia="宋体" w:cs="宋体"/>
          <w:color w:val="000"/>
          <w:sz w:val="28"/>
          <w:szCs w:val="28"/>
        </w:rPr>
        <w:t xml:space="preserve">浙江民营企业一般都规模较小、资金不足，融资手段和工具还不规范和稳定，银行出于风险考虑，一般来说都不愿意对民营企业提供综合授信服务，并且往往实行业务分批审批，这样以来就很容易导致出现延误民企的商机，融资难已经成为制约浙江民营企业发展的重要难关。目前，国有商业银行主要还是服务于国有大中型企业和政府项目，不能满足民营企业的融资要求。调查数据表明，有80%的浙江民营企业在经营过程中有不同程度的资金缺口。其中11.15%的企业表示有很大资金缺口，急需融资在通过对企业现有融资主要渠道及各渠道的重要程度调查表明，银行贷款和自有资金仍是目前企业的主要融资方式，民间借款正逐步成为企业融资的一个补充。另外从重要程度来看，自有资金仍是企业融资的最为主要的途径，其次是银行贷款、民间借款。银行贷款虽然是对于企业来说最为重要的途径，但并非是企业的第一选择，可见贷款难的问题在民营企业中仍属于普遍现象。</w:t>
      </w:r>
    </w:p>
    <w:p>
      <w:pPr>
        <w:ind w:left="0" w:right="0" w:firstLine="560"/>
        <w:spacing w:before="450" w:after="450" w:line="312" w:lineRule="auto"/>
      </w:pPr>
      <w:r>
        <w:rPr>
          <w:rFonts w:ascii="宋体" w:hAnsi="宋体" w:eastAsia="宋体" w:cs="宋体"/>
          <w:color w:val="000"/>
          <w:sz w:val="28"/>
          <w:szCs w:val="28"/>
        </w:rPr>
        <w:t xml:space="preserve">3浙江民营企业自主创新能力不强</w:t>
      </w:r>
    </w:p>
    <w:p>
      <w:pPr>
        <w:ind w:left="0" w:right="0" w:firstLine="560"/>
        <w:spacing w:before="450" w:after="450" w:line="312" w:lineRule="auto"/>
      </w:pPr>
      <w:r>
        <w:rPr>
          <w:rFonts w:ascii="宋体" w:hAnsi="宋体" w:eastAsia="宋体" w:cs="宋体"/>
          <w:color w:val="000"/>
          <w:sz w:val="28"/>
          <w:szCs w:val="28"/>
        </w:rPr>
        <w:t xml:space="preserve">浙江民营企业大都是劳动密集型企业，虽然经过几十年的发展，但是其盈利模式还是过于传统，依然是四低打天下，即低成本、低价格、低技术和低附加值。由于知识产权保护力度不大，浙江省大多数企业在开发新产品时都是以仿造为主，遏制了企业的研发能力、创品牌能力和自主知识产权的获取。有句话说的好，一流设备、二流质量、三流价格，企业投入大量的研究开发和装备改造费用，有制造优质产品的能力，却无法在高端市场竞争，只好以中档产品立足于中端市场，最终导致奔驰轿车拉黄沙的现象，这就是浙江许多民营企业的现实写照。由于民营企业技术创新能力不强、产品科技含量较低，极大地降低了民营企业的国际竞争力。</w:t>
      </w:r>
    </w:p>
    <w:p>
      <w:pPr>
        <w:ind w:left="0" w:right="0" w:firstLine="560"/>
        <w:spacing w:before="450" w:after="450" w:line="312" w:lineRule="auto"/>
      </w:pPr>
      <w:r>
        <w:rPr>
          <w:rFonts w:ascii="宋体" w:hAnsi="宋体" w:eastAsia="宋体" w:cs="宋体"/>
          <w:color w:val="000"/>
          <w:sz w:val="28"/>
          <w:szCs w:val="28"/>
        </w:rPr>
        <w:t xml:space="preserve">促进浙江民营企业对外贸易发展的对策</w:t>
      </w:r>
    </w:p>
    <w:p>
      <w:pPr>
        <w:ind w:left="0" w:right="0" w:firstLine="560"/>
        <w:spacing w:before="450" w:after="450" w:line="312" w:lineRule="auto"/>
      </w:pPr>
      <w:r>
        <w:rPr>
          <w:rFonts w:ascii="宋体" w:hAnsi="宋体" w:eastAsia="宋体" w:cs="宋体"/>
          <w:color w:val="000"/>
          <w:sz w:val="28"/>
          <w:szCs w:val="28"/>
        </w:rPr>
        <w:t xml:space="preserve">浙江民营企业对外贸易在发展中存在诸如对外贸易出口产品结构不合理、品牌效应低、融资困难等制约和限制性因素。为了进一步促进和优化浙江民营企业对外贸易，针对存在的问题提出以下几点对策：</w:t>
      </w:r>
    </w:p>
    <w:p>
      <w:pPr>
        <w:ind w:left="0" w:right="0" w:firstLine="560"/>
        <w:spacing w:before="450" w:after="450" w:line="312" w:lineRule="auto"/>
      </w:pPr>
      <w:r>
        <w:rPr>
          <w:rFonts w:ascii="宋体" w:hAnsi="宋体" w:eastAsia="宋体" w:cs="宋体"/>
          <w:color w:val="000"/>
          <w:sz w:val="28"/>
          <w:szCs w:val="28"/>
        </w:rPr>
        <w:t xml:space="preserve">1增加出口产品的附加值，实施品牌战略</w:t>
      </w:r>
    </w:p>
    <w:p>
      <w:pPr>
        <w:ind w:left="0" w:right="0" w:firstLine="560"/>
        <w:spacing w:before="450" w:after="450" w:line="312" w:lineRule="auto"/>
      </w:pPr>
      <w:r>
        <w:rPr>
          <w:rFonts w:ascii="宋体" w:hAnsi="宋体" w:eastAsia="宋体" w:cs="宋体"/>
          <w:color w:val="000"/>
          <w:sz w:val="28"/>
          <w:szCs w:val="28"/>
        </w:rPr>
        <w:t xml:space="preserve">在科学技术迅速发展，高新技术向产品转化的速度明显加快，新产品不断涌现的今天，要在竞争空前激烈的国际市场上保持优势，最重要的在于加快科技进步、发挥科技在产品生产中的关键性作用。与此同时，为了提升国际竞争力，实施品牌战略更是浙江民营企业最有效的途径。浙江民营企业开拓海外市场主要依靠的途径，一是借船出海，接受国外企业的委托加工，从事贴牌生产(OEM);二是主动出击，从事直接出口，逐步建立自己的品牌优势。但是，企业不能只停留在贴牌生产上，因为贴牌生产只能获得低廉的加工费。浙江民营企业要不断地做大做强，必须得主动出击，从事直接出口，逐步建立自己的品牌优势。</w:t>
      </w:r>
    </w:p>
    <w:p>
      <w:pPr>
        <w:ind w:left="0" w:right="0" w:firstLine="560"/>
        <w:spacing w:before="450" w:after="450" w:line="312" w:lineRule="auto"/>
      </w:pPr>
      <w:r>
        <w:rPr>
          <w:rFonts w:ascii="宋体" w:hAnsi="宋体" w:eastAsia="宋体" w:cs="宋体"/>
          <w:color w:val="000"/>
          <w:sz w:val="28"/>
          <w:szCs w:val="28"/>
        </w:rPr>
        <w:t xml:space="preserve">2扩大融资渠道，提高企业实力</w:t>
      </w:r>
    </w:p>
    <w:p>
      <w:pPr>
        <w:ind w:left="0" w:right="0" w:firstLine="560"/>
        <w:spacing w:before="450" w:after="450" w:line="312" w:lineRule="auto"/>
      </w:pPr>
      <w:r>
        <w:rPr>
          <w:rFonts w:ascii="宋体" w:hAnsi="宋体" w:eastAsia="宋体" w:cs="宋体"/>
          <w:color w:val="000"/>
          <w:sz w:val="28"/>
          <w:szCs w:val="28"/>
        </w:rPr>
        <w:t xml:space="preserve">浙江民营企业要解决融资困境是一个长期的系统工程，需要协调各方面的力量，整合各方面的资源。首先要加强和改进对中小企业金融服务的风险管理，在强调防范风险、明确责任的同时，建立相应的贷款激励机制，对信用等级优良的小企业可适当发放信用贷款。因此，民营企业必须认识到诚实守信是增加民营企业贷款、融洽银企关系最好的办法，要在社会上树立起守信用、重履约的良好形象。同时，政府也应该为保障我国中小企业发展对外贸易构造一个完善的资金扶持系统。只有构建完善的资金扶持体系，同时注重浙江中小型民营企业资金的积累，才能更好地保障其对外贸易的迅速发展。浙江民营企业过度依赖间接融资渠道，从我国经济发展的长远目标来看，结构单一的间接融资方式在民营企业自有资本不多、经营风险较大的环境里不仅限制了民营企业的融资规模，而且难以规避企业的道德风险，增加企业的融资难度和融资成本，使企业的破产风险增大，所以要想方设法拓宽民营企业直接融资渠道[4]。</w:t>
      </w:r>
    </w:p>
    <w:p>
      <w:pPr>
        <w:ind w:left="0" w:right="0" w:firstLine="560"/>
        <w:spacing w:before="450" w:after="450" w:line="312" w:lineRule="auto"/>
      </w:pPr>
      <w:r>
        <w:rPr>
          <w:rFonts w:ascii="宋体" w:hAnsi="宋体" w:eastAsia="宋体" w:cs="宋体"/>
          <w:color w:val="000"/>
          <w:sz w:val="28"/>
          <w:szCs w:val="28"/>
        </w:rPr>
        <w:t xml:space="preserve">3转变贸易方式，提高企业自主创新能力</w:t>
      </w:r>
    </w:p>
    <w:p>
      <w:pPr>
        <w:ind w:left="0" w:right="0" w:firstLine="560"/>
        <w:spacing w:before="450" w:after="450" w:line="312" w:lineRule="auto"/>
      </w:pPr>
      <w:r>
        <w:rPr>
          <w:rFonts w:ascii="宋体" w:hAnsi="宋体" w:eastAsia="宋体" w:cs="宋体"/>
          <w:color w:val="000"/>
          <w:sz w:val="28"/>
          <w:szCs w:val="28"/>
        </w:rPr>
        <w:t xml:space="preserve">浙江省科技厅在金融危机爆发后的202_年年底组织人力到省内各地企业进行了调研。其结果表明，那些常年致力于科研开发的创新型企业受经济周期变化影响不大，在经济大环境不利的形势下有着稳定的发展速度。这也验证了科研投入与产出，是呈正相关关系。欧美一些发达国家拥有世界先进的管理和控制手段，也拥有世界一流的技术，如果我们走出去主动与他们合作，实现企业之间的技术优势互补和整合，形成新的技术开发能力，这是发展跨国经营的必不可少的环节。浙江民营企业应改变主要依靠加工贸易和出口廉价的贴牌商品来取得微薄利润的现状，增强技术自主开发能力，培育企业的核心竞争力，提升产品质量档次，打造国际品牌，制订品牌发展的长远规划，抓好产品的提质创新。为能在国际竞争中占据一席之地，浙江民营企业必须提高企业的自主创新能力，拥有属于自己的产品以及核心技术，不断加大科研开发投入，增强技术自主开发能力，实现产业转型升级，打造国际品牌[5]。</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改革开放和贸易自由化的深度发展，使得资源在全球范围内的配置效率大大提高，特别是我国加入世界贸易组织以后，对外开放不断向纵深方向发展，这为浙江越来越多的民营企业逐步进入国际市场、参与国际竞争提供了良好的发展空间。然而，在经济全球化进一步发展，在面对日益复杂的国际经济环境面前，当前浙江民营企业对外贸易仍旧面临诸多困难与问题。例如，营企业出口渠道不畅，缺乏产品竞争力，浙江民营企业资金周转不足、融资困难，品牌效应弱等。鉴于当前日益复杂的国际和国内环境，浙江民营企业对外贸易应稳中求进，优化产品出口结构，提升产品质量，努力克服困难。同时，浙江民营企业对外贸易也应该着眼于长远，实现外贸结构调整和转型升级、加速贸易方式的转变，增强对外贸易竞争力和可持续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