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论财政政策支持企业科技创新的措施</w:t>
      </w:r>
      <w:bookmarkEnd w:id="1"/>
    </w:p>
    <w:p>
      <w:pPr>
        <w:jc w:val="center"/>
        <w:spacing w:before="0" w:after="450"/>
      </w:pPr>
      <w:r>
        <w:rPr>
          <w:rFonts w:ascii="Arial" w:hAnsi="Arial" w:eastAsia="Arial" w:cs="Arial"/>
          <w:color w:val="999999"/>
          <w:sz w:val="20"/>
          <w:szCs w:val="20"/>
        </w:rPr>
        <w:t xml:space="preserve">来源：网络  作者：天地有情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一、财政政策支持企业科技创新的现状1.财政直接拨款的现状财政直接拨款是中国政府部门支持企业发展创新的一个重要形式，其中最为常见的拨款形式是财政专项资助。随着我国政府对企业科技创新投入的不断加大，政策上的不足也随之体现出来。例如一些企业的寻租...</w:t>
      </w:r>
    </w:p>
    <w:p>
      <w:pPr>
        <w:ind w:left="0" w:right="0" w:firstLine="560"/>
        <w:spacing w:before="450" w:after="450" w:line="312" w:lineRule="auto"/>
      </w:pPr>
      <w:r>
        <w:rPr>
          <w:rFonts w:ascii="宋体" w:hAnsi="宋体" w:eastAsia="宋体" w:cs="宋体"/>
          <w:color w:val="000"/>
          <w:sz w:val="28"/>
          <w:szCs w:val="28"/>
        </w:rPr>
        <w:t xml:space="preserve">一、财政政策支持企业科技创新的现状</w:t>
      </w:r>
    </w:p>
    <w:p>
      <w:pPr>
        <w:ind w:left="0" w:right="0" w:firstLine="560"/>
        <w:spacing w:before="450" w:after="450" w:line="312" w:lineRule="auto"/>
      </w:pPr>
      <w:r>
        <w:rPr>
          <w:rFonts w:ascii="宋体" w:hAnsi="宋体" w:eastAsia="宋体" w:cs="宋体"/>
          <w:color w:val="000"/>
          <w:sz w:val="28"/>
          <w:szCs w:val="28"/>
        </w:rPr>
        <w:t xml:space="preserve">1.财政直接拨款的现状</w:t>
      </w:r>
    </w:p>
    <w:p>
      <w:pPr>
        <w:ind w:left="0" w:right="0" w:firstLine="560"/>
        <w:spacing w:before="450" w:after="450" w:line="312" w:lineRule="auto"/>
      </w:pPr>
      <w:r>
        <w:rPr>
          <w:rFonts w:ascii="宋体" w:hAnsi="宋体" w:eastAsia="宋体" w:cs="宋体"/>
          <w:color w:val="000"/>
          <w:sz w:val="28"/>
          <w:szCs w:val="28"/>
        </w:rPr>
        <w:t xml:space="preserve">财政直接拨款是中国政府部门支持企业发展创新的一个重要形式，其中最为常见的拨款形式是财政专项资助。随着我国政府对企业科技创新投入的不断加大，政策上的不足也随之体现出来。例如一些企业的寻租行为，打着科技创新的旗号套取更多国家财政拨款，在一定程度上弱化了国家财政直接拨款的作用，也降低了财政科技投入的回报率，对社会的经济平衡影响很大。</w:t>
      </w:r>
    </w:p>
    <w:p>
      <w:pPr>
        <w:ind w:left="0" w:right="0" w:firstLine="560"/>
        <w:spacing w:before="450" w:after="450" w:line="312" w:lineRule="auto"/>
      </w:pPr>
      <w:r>
        <w:rPr>
          <w:rFonts w:ascii="宋体" w:hAnsi="宋体" w:eastAsia="宋体" w:cs="宋体"/>
          <w:color w:val="000"/>
          <w:sz w:val="28"/>
          <w:szCs w:val="28"/>
        </w:rPr>
        <w:t xml:space="preserve">2.财政科技投入结构的现状</w:t>
      </w:r>
    </w:p>
    <w:p>
      <w:pPr>
        <w:ind w:left="0" w:right="0" w:firstLine="560"/>
        <w:spacing w:before="450" w:after="450" w:line="312" w:lineRule="auto"/>
      </w:pPr>
      <w:r>
        <w:rPr>
          <w:rFonts w:ascii="宋体" w:hAnsi="宋体" w:eastAsia="宋体" w:cs="宋体"/>
          <w:color w:val="000"/>
          <w:sz w:val="28"/>
          <w:szCs w:val="28"/>
        </w:rPr>
        <w:t xml:space="preserve">改革开放以来，国家一直很重视国内企业在科技上的创新，同时也给予了很大的财政支持，直到202_年我国政府据传的财政科技支持资金就达3250.18亿元，占全国财政总支出的3.6%。虽然支出比例在逐年上长，但支出的效益并不尽如人意，严重的资金浪费，体现了财政在科技投入方面的结构存在一定的问题。其主要原因是大部分企业将享受到的财政科技拨款用到了企业科技活动上，使得逐年增长的财政科技支出得到应有的回报，降低了财政科技投入使用效率，也没有将财政科技投入的引入作用发挥出来。</w:t>
      </w:r>
    </w:p>
    <w:p>
      <w:pPr>
        <w:ind w:left="0" w:right="0" w:firstLine="560"/>
        <w:spacing w:before="450" w:after="450" w:line="312" w:lineRule="auto"/>
      </w:pPr>
      <w:r>
        <w:rPr>
          <w:rFonts w:ascii="宋体" w:hAnsi="宋体" w:eastAsia="宋体" w:cs="宋体"/>
          <w:color w:val="000"/>
          <w:sz w:val="28"/>
          <w:szCs w:val="28"/>
        </w:rPr>
        <w:t xml:space="preserve">3.财政科技支出管理的现状</w:t>
      </w:r>
    </w:p>
    <w:p>
      <w:pPr>
        <w:ind w:left="0" w:right="0" w:firstLine="560"/>
        <w:spacing w:before="450" w:after="450" w:line="312" w:lineRule="auto"/>
      </w:pPr>
      <w:r>
        <w:rPr>
          <w:rFonts w:ascii="宋体" w:hAnsi="宋体" w:eastAsia="宋体" w:cs="宋体"/>
          <w:color w:val="000"/>
          <w:sz w:val="28"/>
          <w:szCs w:val="28"/>
        </w:rPr>
        <w:t xml:space="preserve">目前来看，我国在财政科技支出方面的管理还比较落后，主要体现在以下几个方面：第一，我国的财政科技支出仍然实施计划经济管理模式。我国政府普遍实施多头分散的科技计划管理模式，各管理机构之间呈现条块分割、自成体系的管理现象，一些管理内容又重复交叉，同时掌管资金的财政部门与科研项目管理部门之间又缺乏有效的沟通，使得在项目申报、审批、财政资金投入等各个环节出现脱节现象;第二，我国政府部门对于科技经费的监督力度普遍松懈，相应的科技经费考核评估机制不够完善。例如科研经费使用未按预算执行，随意使用发票冲抵科研活动，套取科研经费等现象;第三，我国政府虽然出台了多种各类科技计划支持方式，例如无偿拨款，贷款贴息、股权投资等，但总体上还是无偿拨款的比例较大，这不但适应不了目前的市场经济形势，同时也加大了政府的财政负担，降低了国家整体的竞争能力。</w:t>
      </w:r>
    </w:p>
    <w:p>
      <w:pPr>
        <w:ind w:left="0" w:right="0" w:firstLine="560"/>
        <w:spacing w:before="450" w:after="450" w:line="312" w:lineRule="auto"/>
      </w:pPr>
      <w:r>
        <w:rPr>
          <w:rFonts w:ascii="宋体" w:hAnsi="宋体" w:eastAsia="宋体" w:cs="宋体"/>
          <w:color w:val="000"/>
          <w:sz w:val="28"/>
          <w:szCs w:val="28"/>
        </w:rPr>
        <w:t xml:space="preserve">4.财政科技税收优惠政策实施现状</w:t>
      </w:r>
    </w:p>
    <w:p>
      <w:pPr>
        <w:ind w:left="0" w:right="0" w:firstLine="560"/>
        <w:spacing w:before="450" w:after="450" w:line="312" w:lineRule="auto"/>
      </w:pPr>
      <w:r>
        <w:rPr>
          <w:rFonts w:ascii="宋体" w:hAnsi="宋体" w:eastAsia="宋体" w:cs="宋体"/>
          <w:color w:val="000"/>
          <w:sz w:val="28"/>
          <w:szCs w:val="28"/>
        </w:rPr>
        <w:t xml:space="preserve">自我国开如重视财政科技支持以来，先后推出了不少财政科技税收优惠政策，税种、政策以及对象也逐步完善起来。我国现行的科技税收优惠政策主要有：鼓励高新技术产业发展，鼓励先进技术推广与应用;支持科普事业发展等一些优惠政策。虽然所涵盖的科技创新税收优惠政策比较广范，但其在法律、制度以及执行过程中都存在一些问题，例如税收法律级次低下，税收制度负担繁重，税收优惠方式单一、片面等一系列问题。</w:t>
      </w:r>
    </w:p>
    <w:p>
      <w:pPr>
        <w:ind w:left="0" w:right="0" w:firstLine="560"/>
        <w:spacing w:before="450" w:after="450" w:line="312" w:lineRule="auto"/>
      </w:pPr>
      <w:r>
        <w:rPr>
          <w:rFonts w:ascii="宋体" w:hAnsi="宋体" w:eastAsia="宋体" w:cs="宋体"/>
          <w:color w:val="000"/>
          <w:sz w:val="28"/>
          <w:szCs w:val="28"/>
        </w:rPr>
        <w:t xml:space="preserve">二、完善财政政策支持企业科技创新的措施</w:t>
      </w:r>
    </w:p>
    <w:p>
      <w:pPr>
        <w:ind w:left="0" w:right="0" w:firstLine="560"/>
        <w:spacing w:before="450" w:after="450" w:line="312" w:lineRule="auto"/>
      </w:pPr>
      <w:r>
        <w:rPr>
          <w:rFonts w:ascii="宋体" w:hAnsi="宋体" w:eastAsia="宋体" w:cs="宋体"/>
          <w:color w:val="000"/>
          <w:sz w:val="28"/>
          <w:szCs w:val="28"/>
        </w:rPr>
        <w:t xml:space="preserve">1.完善财政科技投入与支出管理体制</w:t>
      </w:r>
    </w:p>
    <w:p>
      <w:pPr>
        <w:ind w:left="0" w:right="0" w:firstLine="560"/>
        <w:spacing w:before="450" w:after="450" w:line="312" w:lineRule="auto"/>
      </w:pPr>
      <w:r>
        <w:rPr>
          <w:rFonts w:ascii="宋体" w:hAnsi="宋体" w:eastAsia="宋体" w:cs="宋体"/>
          <w:color w:val="000"/>
          <w:sz w:val="28"/>
          <w:szCs w:val="28"/>
        </w:rPr>
        <w:t xml:space="preserve">财政科技投入作为科技发展的重要财力保障，应该建立长效稳定的财政科技投入增长机制，充分发挥财政政策的引导作用，建立多元化和多渠道的科技投入体系。同时，政府还应该完善相应的财政科技投入结构，根据企业科技创新的规律和特点进行财政拨款，杜绝越俎代庖的财政拨付，对重点产业实施调整振兴的规划，进一步创新财政科技的支付方式，将投入绩效考核作为拨付财政科技资金审核的重点。除此之外，我国政府部门还应该进一步完善财政科技创新支持的管理体制，加强政府各部门之间的工作协调，提高其工作效率，增强财政科技创新拨款的使用效率。对于科研经费的使用、申报也要进行全程的监管，完善企业科技经费的问责机制。</w:t>
      </w:r>
    </w:p>
    <w:p>
      <w:pPr>
        <w:ind w:left="0" w:right="0" w:firstLine="560"/>
        <w:spacing w:before="450" w:after="450" w:line="312" w:lineRule="auto"/>
      </w:pPr>
      <w:r>
        <w:rPr>
          <w:rFonts w:ascii="宋体" w:hAnsi="宋体" w:eastAsia="宋体" w:cs="宋体"/>
          <w:color w:val="000"/>
          <w:sz w:val="28"/>
          <w:szCs w:val="28"/>
        </w:rPr>
        <w:t xml:space="preserve">2.完善财政科技税收优惠政策</w:t>
      </w:r>
    </w:p>
    <w:p>
      <w:pPr>
        <w:ind w:left="0" w:right="0" w:firstLine="560"/>
        <w:spacing w:before="450" w:after="450" w:line="312" w:lineRule="auto"/>
      </w:pPr>
      <w:r>
        <w:rPr>
          <w:rFonts w:ascii="宋体" w:hAnsi="宋体" w:eastAsia="宋体" w:cs="宋体"/>
          <w:color w:val="000"/>
          <w:sz w:val="28"/>
          <w:szCs w:val="28"/>
        </w:rPr>
        <w:t xml:space="preserve">首先，政府应该鼓励企业加大研发投入，提高企业的研发积极性。企业的科技创新存在很大的风险，政府应该完善相应的法规，尽可以能延长现有税收优惠政策，保证企业获得的研发支持持续稳定，使不同规模和性的企业都能够在研发中受益。利用完善的风险投资鼓励税收政策给予高新技术企业更长期限的免税优惠。</w:t>
      </w:r>
    </w:p>
    <w:p>
      <w:pPr>
        <w:ind w:left="0" w:right="0" w:firstLine="560"/>
        <w:spacing w:before="450" w:after="450" w:line="312" w:lineRule="auto"/>
      </w:pPr>
      <w:r>
        <w:rPr>
          <w:rFonts w:ascii="宋体" w:hAnsi="宋体" w:eastAsia="宋体" w:cs="宋体"/>
          <w:color w:val="000"/>
          <w:sz w:val="28"/>
          <w:szCs w:val="28"/>
        </w:rPr>
        <w:t xml:space="preserve">其次，政府应该灵活运用多种税收优惠政策，以事前扶持为主，结合事后鼓励为辅的财政政策支持企业科技的创新。</w:t>
      </w:r>
    </w:p>
    <w:p>
      <w:pPr>
        <w:ind w:left="0" w:right="0" w:firstLine="560"/>
        <w:spacing w:before="450" w:after="450" w:line="312" w:lineRule="auto"/>
      </w:pPr>
      <w:r>
        <w:rPr>
          <w:rFonts w:ascii="宋体" w:hAnsi="宋体" w:eastAsia="宋体" w:cs="宋体"/>
          <w:color w:val="000"/>
          <w:sz w:val="28"/>
          <w:szCs w:val="28"/>
        </w:rPr>
        <w:t xml:space="preserve">除此之外，政府还应该逐步完善企业人力资本税前扣除政策，加大企业员工教育经费税前扣除的比例，促进企业加大员工培训支出，提高企业员工素质，为企业未来的科技创新打下良好基础。</w:t>
      </w:r>
    </w:p>
    <w:p>
      <w:pPr>
        <w:ind w:left="0" w:right="0" w:firstLine="560"/>
        <w:spacing w:before="450" w:after="450" w:line="312" w:lineRule="auto"/>
      </w:pPr>
      <w:r>
        <w:rPr>
          <w:rFonts w:ascii="宋体" w:hAnsi="宋体" w:eastAsia="宋体" w:cs="宋体"/>
          <w:color w:val="000"/>
          <w:sz w:val="28"/>
          <w:szCs w:val="28"/>
        </w:rPr>
        <w:t xml:space="preserve">3.加强政府财政科技拨款管理，引导政府构建风险投资体系</w:t>
      </w:r>
    </w:p>
    <w:p>
      <w:pPr>
        <w:ind w:left="0" w:right="0" w:firstLine="560"/>
        <w:spacing w:before="450" w:after="450" w:line="312" w:lineRule="auto"/>
      </w:pPr>
      <w:r>
        <w:rPr>
          <w:rFonts w:ascii="宋体" w:hAnsi="宋体" w:eastAsia="宋体" w:cs="宋体"/>
          <w:color w:val="000"/>
          <w:sz w:val="28"/>
          <w:szCs w:val="28"/>
        </w:rPr>
        <w:t xml:space="preserve">风险投资可以培植出高新技术产业，而高新技术产业又能为未来经济增加增长点，使知识经济加速形成。因此，政府可以委托风险投资企业来管理国家一部分的财政科技拨款，这样既可以有效地减少企业寻租行为，又可以减少政府资助的创新项目不新颖的问题。除些之外，还能够减少研发项目不理想带来的巨大损失以及提高财政科技拨款资金的利用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国家的发展离不开企业的发展与壮大，而企业的发展与壮大又离不开科技创新，大量的科技创新资金对于企业而言负担很重，惟有国家的财政政策支持才能够弥补企业科技创新所带来的利益损失，缓解企业科技创新过程中缺乏资金所带来的压力，降低企业科技创新的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2025-04-30T19:21:10+08:00</dcterms:created>
  <dcterms:modified xsi:type="dcterms:W3CDTF">2025-04-30T19:21:10+08:00</dcterms:modified>
</cp:coreProperties>
</file>

<file path=docProps/custom.xml><?xml version="1.0" encoding="utf-8"?>
<Properties xmlns="http://schemas.openxmlformats.org/officeDocument/2006/custom-properties" xmlns:vt="http://schemas.openxmlformats.org/officeDocument/2006/docPropsVTypes"/>
</file>