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浅谈培养国际贸易现状的宏观视角论文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《国际贸易理论与实务》课程是目前我国高职院校国际贸易专业、物流与货代管理专业及电子商务专业等的核心课程。下面是编辑老师为大家准备的浅谈培养国际贸易现状的宏观视角。 该课程对于培养上述专业人才的至关重要性显而易见.但就目前高职院校普遍采用的...</w:t>
      </w:r>
    </w:p>
    <w:p>
      <w:pPr>
        <w:ind w:left="0" w:right="0" w:firstLine="560"/>
        <w:spacing w:before="450" w:after="450" w:line="312" w:lineRule="auto"/>
      </w:pPr>
      <w:r>
        <w:rPr>
          <w:rFonts w:ascii="宋体" w:hAnsi="宋体" w:eastAsia="宋体" w:cs="宋体"/>
          <w:color w:val="000"/>
          <w:sz w:val="28"/>
          <w:szCs w:val="28"/>
        </w:rPr>
        <w:t xml:space="preserve">《国际贸易理论与实务》课程是目前我国高职院校国际贸易专业、物流与货代管理专业及电子商务专业等的核心课程。下面是编辑老师为大家准备的浅谈培养国际贸易现状的宏观视角。</w:t>
      </w:r>
    </w:p>
    <w:p>
      <w:pPr>
        <w:ind w:left="0" w:right="0" w:firstLine="560"/>
        <w:spacing w:before="450" w:after="450" w:line="312" w:lineRule="auto"/>
      </w:pPr>
      <w:r>
        <w:rPr>
          <w:rFonts w:ascii="宋体" w:hAnsi="宋体" w:eastAsia="宋体" w:cs="宋体"/>
          <w:color w:val="000"/>
          <w:sz w:val="28"/>
          <w:szCs w:val="28"/>
        </w:rPr>
        <w:t xml:space="preserve">该课程对于培养上述专业人才的至关重要性显而易见.但就目前高职院校普遍采用的教材和教学内容来看,该课程中有关国际贸易理论的部分还存在与目前的国际贸易市场的形势和我国经济发展对国际人才要求不相适应的误区.急须探索在国际贸易理论教学方面如何与经济发展对高职院校培养人才以及人才发展需求相适应的问题。</w:t>
      </w:r>
    </w:p>
    <w:p>
      <w:pPr>
        <w:ind w:left="0" w:right="0" w:firstLine="560"/>
        <w:spacing w:before="450" w:after="450" w:line="312" w:lineRule="auto"/>
      </w:pPr>
      <w:r>
        <w:rPr>
          <w:rFonts w:ascii="宋体" w:hAnsi="宋体" w:eastAsia="宋体" w:cs="宋体"/>
          <w:color w:val="000"/>
          <w:sz w:val="28"/>
          <w:szCs w:val="28"/>
        </w:rPr>
        <w:t xml:space="preserve">目前高职院校的国际贸易课程教材繁多，但基本是本科国际贸易教材的压缩.绝大多数的教材在有关国际贸易的理论部分一般包括传统的国际贸易理论、国际贸易政策以及加上对区域经济一体化,国际服务贸易,国际技术贸易等的介绍三部分内容.但在内容上往往对传统的国际贸易理论如重商主义,亚当斯密的绝对利益论,大卫李嘉图的比较利益论,穆勒和马歇尔的相对需要论等用大量篇幅介绍,即使在与目前经济形势有密切关系的部分如:国际贸易政策以及加上对区域经济一体化,国际服务贸易,国际技术贸易等 只作标题式的硬骨头式的介绍。</w:t>
      </w:r>
    </w:p>
    <w:p>
      <w:pPr>
        <w:ind w:left="0" w:right="0" w:firstLine="560"/>
        <w:spacing w:before="450" w:after="450" w:line="312" w:lineRule="auto"/>
      </w:pPr>
      <w:r>
        <w:rPr>
          <w:rFonts w:ascii="宋体" w:hAnsi="宋体" w:eastAsia="宋体" w:cs="宋体"/>
          <w:color w:val="000"/>
          <w:sz w:val="28"/>
          <w:szCs w:val="28"/>
        </w:rPr>
        <w:t xml:space="preserve">所以往往在理论教学阶段学生很难有兴趣学,教师对这部分的教学热情也很淡.这些弊病对于培养高职院校实用型人才而言,很难起到培养学生的贸易素质,开阔学生对于国际贸易的宏观视角的积极作用,而这些才是国际贸易理论部分教学真正应该重点侧重的方面。</w:t>
      </w:r>
    </w:p>
    <w:p>
      <w:pPr>
        <w:ind w:left="0" w:right="0" w:firstLine="560"/>
        <w:spacing w:before="450" w:after="450" w:line="312" w:lineRule="auto"/>
      </w:pPr>
      <w:r>
        <w:rPr>
          <w:rFonts w:ascii="宋体" w:hAnsi="宋体" w:eastAsia="宋体" w:cs="宋体"/>
          <w:color w:val="000"/>
          <w:sz w:val="28"/>
          <w:szCs w:val="28"/>
        </w:rPr>
        <w:t xml:space="preserve">之所以认为国际贸易理论教学部分应主要针对开阔学生对于国际贸易的宏观视角,是就目前我国市场对应用型人才的要求所决定的。 中国经济、中国企业在21世纪能否从容地走向世界, 能否在未来愈加激烈的国际市场竞争中取胜,将取决于未来的贸易人才是否能通晓我国外贸政策与理论、国际市场、外贸规则与惯例. 国际贸易的全球化趋势，网上交易的无限商机，都要求未来的贸易人才是一位出色的信息员，对外贸工作的苗头、动态、情况、问题，及时收集，精心加工，准确筛选，认真贮存大量且多变的国际贸易信息，用知识和信息进行智慧经营，及时获取最佳信息，不断捕捉良好商机，赢得市场，取得利润. 而培养这些素质并非是在了解远古国际贸易的理论发展过程,更重要的是必须引导未来的贸易人才更多的了解当今的国际市场国际价格的特征, 当今的国际贸易管理政策和我国目前所面临的复杂的国际贸易形势,从而培养其了解国际市场, 外贸规则与惯例,并引导其分析目前国际市场及价格的特征,了解和分析国际贸易的形势特征等等宏观的方面. 这正是国际贸易理论教学的重点。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2025-02-01T02:55:36+08:00</dcterms:created>
  <dcterms:modified xsi:type="dcterms:W3CDTF">2025-02-01T02:55:36+08:00</dcterms:modified>
</cp:coreProperties>
</file>

<file path=docProps/custom.xml><?xml version="1.0" encoding="utf-8"?>
<Properties xmlns="http://schemas.openxmlformats.org/officeDocument/2006/custom-properties" xmlns:vt="http://schemas.openxmlformats.org/officeDocument/2006/docPropsVTypes"/>
</file>