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分析我国国民经济各行业的就业技能结构</w:t>
      </w:r>
      <w:bookmarkEnd w:id="1"/>
    </w:p>
    <w:p>
      <w:pPr>
        <w:jc w:val="center"/>
        <w:spacing w:before="0" w:after="450"/>
      </w:pPr>
      <w:r>
        <w:rPr>
          <w:rFonts w:ascii="Arial" w:hAnsi="Arial" w:eastAsia="Arial" w:cs="Arial"/>
          <w:color w:val="999999"/>
          <w:sz w:val="20"/>
          <w:szCs w:val="20"/>
        </w:rPr>
        <w:t xml:space="preserve">来源：网络  作者：星海浩瀚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内容摘要：分析各行业的就业技能结构是解决我国结构性失业问题的前提，本文根据我国的统计数据特点构造了度量就业技能结构的两项指标，然后以这两大指标比较分析我国国民经济各行业的就业技能结构，并提出了改善我国就业技能结构的对策。 关键词：就业技能...</w:t>
      </w:r>
    </w:p>
    <w:p>
      <w:pPr>
        <w:ind w:left="0" w:right="0" w:firstLine="560"/>
        <w:spacing w:before="450" w:after="450" w:line="312" w:lineRule="auto"/>
      </w:pPr>
      <w:r>
        <w:rPr>
          <w:rFonts w:ascii="宋体" w:hAnsi="宋体" w:eastAsia="宋体" w:cs="宋体"/>
          <w:color w:val="000"/>
          <w:sz w:val="28"/>
          <w:szCs w:val="28"/>
        </w:rPr>
        <w:t xml:space="preserve">内容摘要：分析各行业的就业技能结构是解决我国结构性失业问题的前提，本文根据我国的统计数据特点构造了度量就业技能结构的两项指标，然后以这两大指标比较分析我国国民经济各行业的就业技能结构，并提出了改善我国就业技能结构的对策。</w:t>
      </w:r>
    </w:p>
    <w:p>
      <w:pPr>
        <w:ind w:left="0" w:right="0" w:firstLine="560"/>
        <w:spacing w:before="450" w:after="450" w:line="312" w:lineRule="auto"/>
      </w:pPr>
      <w:r>
        <w:rPr>
          <w:rFonts w:ascii="宋体" w:hAnsi="宋体" w:eastAsia="宋体" w:cs="宋体"/>
          <w:color w:val="000"/>
          <w:sz w:val="28"/>
          <w:szCs w:val="28"/>
        </w:rPr>
        <w:t xml:space="preserve">关键词：就业技能结构，技能度量，国民经济各行业</w:t>
      </w:r>
    </w:p>
    <w:p>
      <w:pPr>
        <w:ind w:left="0" w:right="0" w:firstLine="560"/>
        <w:spacing w:before="450" w:after="450" w:line="312" w:lineRule="auto"/>
      </w:pPr>
      <w:r>
        <w:rPr>
          <w:rFonts w:ascii="宋体" w:hAnsi="宋体" w:eastAsia="宋体" w:cs="宋体"/>
          <w:color w:val="000"/>
          <w:sz w:val="28"/>
          <w:szCs w:val="28"/>
        </w:rPr>
        <w:t xml:space="preserve">就业技能是就业人员参与社会生产活动所具备的能力，就业技能结构是指不同技能水平的劳动力在就业人员中的分布比例。根据技能对劳动力分类源于Wood Ward在1887年将劳动力分为the cunning hand (熟练的手工劳动者)和the cultural mind(有文化的脑力劳动者)。在当前的中国，由于产业结构调整和生产技术改变而产生大量结构性失业。一方面，越来越多的劳动者发现职场上适合自己的工作岗位太少；而另一方面，广大雇主却在埋怨要招到自己所需要的技工越来越难。要解决这个问题，前提是要分析各行业目前的就业技能结构和发展趋势，为劳动者指明职业技能发展的方向。</w:t>
      </w:r>
    </w:p>
    <w:p>
      <w:pPr>
        <w:ind w:left="0" w:right="0" w:firstLine="560"/>
        <w:spacing w:before="450" w:after="450" w:line="312" w:lineRule="auto"/>
      </w:pPr>
      <w:r>
        <w:rPr>
          <w:rFonts w:ascii="宋体" w:hAnsi="宋体" w:eastAsia="宋体" w:cs="宋体"/>
          <w:color w:val="000"/>
          <w:sz w:val="28"/>
          <w:szCs w:val="28"/>
        </w:rPr>
        <w:t xml:space="preserve">就业技能的分类与度量方法</w:t>
      </w:r>
    </w:p>
    <w:p>
      <w:pPr>
        <w:ind w:left="0" w:right="0" w:firstLine="560"/>
        <w:spacing w:before="450" w:after="450" w:line="312" w:lineRule="auto"/>
      </w:pPr>
      <w:r>
        <w:rPr>
          <w:rFonts w:ascii="宋体" w:hAnsi="宋体" w:eastAsia="宋体" w:cs="宋体"/>
          <w:color w:val="000"/>
          <w:sz w:val="28"/>
          <w:szCs w:val="28"/>
        </w:rPr>
        <w:t xml:space="preserve">就业技能与受教育程度、接受培训多少、工作时间长短、职业性质和特点等相关，可从经济角度和社会角度来衡量。一些文献对技能划为四种：学术能力或者叫认知能力；一般能力；学习和运用技术的能力；人格智能。其中前两种是从经济角度考察，后两种是从社会角度考察。从经济角度测量技能具体依据有如下四种：证书、资格证等；工作经验；职业类型；教育程度。我国主要从经济角度考察劳动者技能。</w:t>
      </w:r>
    </w:p>
    <w:p>
      <w:pPr>
        <w:ind w:left="0" w:right="0" w:firstLine="560"/>
        <w:spacing w:before="450" w:after="450" w:line="312" w:lineRule="auto"/>
      </w:pPr>
      <w:r>
        <w:rPr>
          <w:rFonts w:ascii="宋体" w:hAnsi="宋体" w:eastAsia="宋体" w:cs="宋体"/>
          <w:color w:val="000"/>
          <w:sz w:val="28"/>
          <w:szCs w:val="28"/>
        </w:rPr>
        <w:t xml:space="preserve">国民经济各行业的就业技能结构分析</w:t>
      </w:r>
    </w:p>
    <w:p>
      <w:pPr>
        <w:ind w:left="0" w:right="0" w:firstLine="560"/>
        <w:spacing w:before="450" w:after="450" w:line="312" w:lineRule="auto"/>
      </w:pPr>
      <w:r>
        <w:rPr>
          <w:rFonts w:ascii="宋体" w:hAnsi="宋体" w:eastAsia="宋体" w:cs="宋体"/>
          <w:color w:val="000"/>
          <w:sz w:val="28"/>
          <w:szCs w:val="28"/>
        </w:rPr>
        <w:t xml:space="preserve">(一)就业技能结构统计中存在的有关问题</w:t>
      </w:r>
    </w:p>
    <w:p>
      <w:pPr>
        <w:ind w:left="0" w:right="0" w:firstLine="560"/>
        <w:spacing w:before="450" w:after="450" w:line="312" w:lineRule="auto"/>
      </w:pPr>
      <w:r>
        <w:rPr>
          <w:rFonts w:ascii="宋体" w:hAnsi="宋体" w:eastAsia="宋体" w:cs="宋体"/>
          <w:color w:val="000"/>
          <w:sz w:val="28"/>
          <w:szCs w:val="28"/>
        </w:rPr>
        <w:t xml:space="preserve">我国在就业技能结构统计中主要面临以下问题：首先，我国各资料的取得方式主要是有关部门的统计报表、行政纪录和抽样调查，没采用过问卷调查方式。其次，统计资料存在时间断层。比如《中国统计年鉴》上，分地区分行业专业技术人员年末人数仅有1999年至202_年的数据；按行业、性别分全国就业人员受教育程度构成在202_年后才出现。这反映了我国在面临结构性失业问题的时候，却未对就业人员技能及就业技能结构引起足够重视。此外，统计指标在不断调整过程中也存在断层。例如国民经济行业分类于1984实施后又在1994年、202_年做了两次修订，202_版和1994版在门类和大类上发生了较大的变化，如将1994版和202_版的相关行业进行归并分析，会造成较大的误差。如果要做就业技能结构时间序列上的数据比较，只能以202_年作为分界线。</w:t>
      </w:r>
    </w:p>
    <w:p>
      <w:pPr>
        <w:ind w:left="0" w:right="0" w:firstLine="560"/>
        <w:spacing w:before="450" w:after="450" w:line="312" w:lineRule="auto"/>
      </w:pPr>
      <w:r>
        <w:rPr>
          <w:rFonts w:ascii="宋体" w:hAnsi="宋体" w:eastAsia="宋体" w:cs="宋体"/>
          <w:color w:val="000"/>
          <w:sz w:val="28"/>
          <w:szCs w:val="28"/>
        </w:rPr>
        <w:t xml:space="preserve">(二)就业技能结构度量指标的确立</w:t>
      </w:r>
    </w:p>
    <w:p>
      <w:pPr>
        <w:ind w:left="0" w:right="0" w:firstLine="560"/>
        <w:spacing w:before="450" w:after="450" w:line="312" w:lineRule="auto"/>
      </w:pPr>
      <w:r>
        <w:rPr>
          <w:rFonts w:ascii="宋体" w:hAnsi="宋体" w:eastAsia="宋体" w:cs="宋体"/>
          <w:color w:val="000"/>
          <w:sz w:val="28"/>
          <w:szCs w:val="28"/>
        </w:rPr>
        <w:t xml:space="preserve">相对而言，我国关于就业人员受教育程度的统计较为全面。因此，本文将受教育程度构成作为度量就业技能结构的第一个指标。此外，统计较完整的还有专业技术人员数，它主要根据职称来对专业技术人员进行认定，而职称基本反映了就业人员在工作中形成的技能水平。因此，本文将专业技术人员即技能型劳动力的比率作为第二个度量指标。两个指标中，第一个指标更细致，但二个指标考虑了就业人员在工作中积累的技能，更有实际意义。</w:t>
      </w:r>
    </w:p>
    <w:p>
      <w:pPr>
        <w:ind w:left="0" w:right="0" w:firstLine="560"/>
        <w:spacing w:before="450" w:after="450" w:line="312" w:lineRule="auto"/>
      </w:pPr>
      <w:r>
        <w:rPr>
          <w:rFonts w:ascii="宋体" w:hAnsi="宋体" w:eastAsia="宋体" w:cs="宋体"/>
          <w:color w:val="000"/>
          <w:sz w:val="28"/>
          <w:szCs w:val="28"/>
        </w:rPr>
        <w:t xml:space="preserve">(三)国民经济各行业就业技能结构状况分析</w:t>
      </w:r>
    </w:p>
    <w:p>
      <w:pPr>
        <w:ind w:left="0" w:right="0" w:firstLine="560"/>
        <w:spacing w:before="450" w:after="450" w:line="312" w:lineRule="auto"/>
      </w:pPr>
      <w:r>
        <w:rPr>
          <w:rFonts w:ascii="宋体" w:hAnsi="宋体" w:eastAsia="宋体" w:cs="宋体"/>
          <w:color w:val="000"/>
          <w:sz w:val="28"/>
          <w:szCs w:val="28"/>
        </w:rPr>
        <w:t xml:space="preserve">1.以受教育程度分析就业技能结构。迄今为止，在《中国劳动统计年鉴》中按行业分全国就业人员受教育程度构成栏中仅有 202_-202_年数据(见《中国劳动统计年鉴》202_年版53-55页，202_年版58-60页，202_年版66-68页)，其就业技能结构特点如下：</w:t>
      </w:r>
    </w:p>
    <w:p>
      <w:pPr>
        <w:ind w:left="0" w:right="0" w:firstLine="560"/>
        <w:spacing w:before="450" w:after="450" w:line="312" w:lineRule="auto"/>
      </w:pPr>
      <w:r>
        <w:rPr>
          <w:rFonts w:ascii="宋体" w:hAnsi="宋体" w:eastAsia="宋体" w:cs="宋体"/>
          <w:color w:val="000"/>
          <w:sz w:val="28"/>
          <w:szCs w:val="28"/>
        </w:rPr>
        <w:t xml:space="preserve">各行业中各个学历层次的就业人员比例分布趋势都比较平稳，没有突变情况出现。</w:t>
      </w:r>
    </w:p>
    <w:p>
      <w:pPr>
        <w:ind w:left="0" w:right="0" w:firstLine="560"/>
        <w:spacing w:before="450" w:after="450" w:line="312" w:lineRule="auto"/>
      </w:pPr>
      <w:r>
        <w:rPr>
          <w:rFonts w:ascii="宋体" w:hAnsi="宋体" w:eastAsia="宋体" w:cs="宋体"/>
          <w:color w:val="000"/>
          <w:sz w:val="28"/>
          <w:szCs w:val="28"/>
        </w:rPr>
        <w:t xml:space="preserve">在采矿业、建筑业、交通运输、仓储和邮政业，不识字或识字很少的就业人员比率呈上升趋势，说明这些行业能对体力劳动者产生了很好的吸纳效果。现实也如此：大量未受过良好教育的农村劳动力，都劳动在搬运、施工、运输等门槛很低的行业。</w:t>
      </w:r>
    </w:p>
    <w:p>
      <w:pPr>
        <w:ind w:left="0" w:right="0" w:firstLine="560"/>
        <w:spacing w:before="450" w:after="450" w:line="312" w:lineRule="auto"/>
      </w:pPr>
      <w:r>
        <w:rPr>
          <w:rFonts w:ascii="宋体" w:hAnsi="宋体" w:eastAsia="宋体" w:cs="宋体"/>
          <w:color w:val="000"/>
          <w:sz w:val="28"/>
          <w:szCs w:val="28"/>
        </w:rPr>
        <w:t xml:space="preserve">除房地产业，科学研究、技术服务和地质勘查业，水利、环境和公共设施管理业，教育、卫生、社会保障和社会福利业，文化、体育和娱乐业，公共管理和社会组织，国际组织这些行业外，其余行业劳动者中以初中文化程度的比率最高，也就是说是以低技能为主。</w:t>
      </w:r>
    </w:p>
    <w:p>
      <w:pPr>
        <w:ind w:left="0" w:right="0" w:firstLine="560"/>
        <w:spacing w:before="450" w:after="450" w:line="312" w:lineRule="auto"/>
      </w:pPr>
      <w:r>
        <w:rPr>
          <w:rFonts w:ascii="宋体" w:hAnsi="宋体" w:eastAsia="宋体" w:cs="宋体"/>
          <w:color w:val="000"/>
          <w:sz w:val="28"/>
          <w:szCs w:val="28"/>
        </w:rPr>
        <w:t xml:space="preserve">农林牧渔业属于传统产业，但202_-202_年的数据表明不识字或识字很少的就业人员和小学程度就业人员的比例在逐年下降，大专学历人员逐年上升。这是一个可喜的趋势，表明随着现代农业技术的运用和生物技术的推广对劳动者提出更高的技能要求。</w:t>
      </w:r>
    </w:p>
    <w:p>
      <w:pPr>
        <w:ind w:left="0" w:right="0" w:firstLine="560"/>
        <w:spacing w:before="450" w:after="450" w:line="312" w:lineRule="auto"/>
      </w:pPr>
      <w:r>
        <w:rPr>
          <w:rFonts w:ascii="宋体" w:hAnsi="宋体" w:eastAsia="宋体" w:cs="宋体"/>
          <w:color w:val="000"/>
          <w:sz w:val="28"/>
          <w:szCs w:val="28"/>
        </w:rPr>
        <w:t xml:space="preserve">电力、燃气及水的生产和供应业，信息传输、计算机服务和软件业，金融业，租赁和商务服务业，文化、体育和娱乐业这些行业的从业人员中初中学历的逐年上升。这表明我国生产性服务业从业人员的就业技能结构未满足产业发展要求。特别是信息传输、计算机服务和软件业，大专、大学本科学历就业人员比率在逐年下降。大学生是最具活力和创新精神的群体，这让人非常担心行业的创新能力和今后发展潜力。</w:t>
      </w:r>
    </w:p>
    <w:p>
      <w:pPr>
        <w:ind w:left="0" w:right="0" w:firstLine="560"/>
        <w:spacing w:before="450" w:after="450" w:line="312" w:lineRule="auto"/>
      </w:pPr>
      <w:r>
        <w:rPr>
          <w:rFonts w:ascii="宋体" w:hAnsi="宋体" w:eastAsia="宋体" w:cs="宋体"/>
          <w:color w:val="000"/>
          <w:sz w:val="28"/>
          <w:szCs w:val="28"/>
        </w:rPr>
        <w:t xml:space="preserve">在文化、体育和娱乐业中，初中学历从业人员逐年上升，其所占就业人员的比例年均增长率竟达2.4%；大专以上学历人员所占比例逐年减少，年均下降0.75%。一般人都认为从事文化产业的人应该具有较高的文化素质，但现实并非如此，所以这个行业的就业技能结构还有待改善，应当加大引进高学历人员。</w:t>
      </w:r>
    </w:p>
    <w:p>
      <w:pPr>
        <w:ind w:left="0" w:right="0" w:firstLine="560"/>
        <w:spacing w:before="450" w:after="450" w:line="312" w:lineRule="auto"/>
      </w:pPr>
      <w:r>
        <w:rPr>
          <w:rFonts w:ascii="宋体" w:hAnsi="宋体" w:eastAsia="宋体" w:cs="宋体"/>
          <w:color w:val="000"/>
          <w:sz w:val="28"/>
          <w:szCs w:val="28"/>
        </w:rPr>
        <w:t xml:space="preserve">在制造业，初中学历人员逐年提高，高中学历人员逐年下降，大专和本科学历人员逐年上升。当前中国的制造业需要大批具有熟练技能的工人，而如何培育各类技师是社会急待解决的问题。相对初中生，高中生在学习和运用技术方面都有先天的优势。而制造业中吸纳了越来越多的非熟练工人，这也印证了一个无奈的现实：企业普遍难招熟练技工。这对发展我国现代制造业是相当不利的，应引起足够的重视。 在教育、公共管理和社会组织行业中大专以上学历层次人员逐年稳步上升。这和行业本身特性有关，进入此行业意味着稳定的职业生涯、较高的社会地位和体面的薪酬待遇。所以许多高学历者都将公务员、教师作为首选职业，同时也印证了近年公务员报考热潮的高涨。</w:t>
      </w:r>
    </w:p>
    <w:p>
      <w:pPr>
        <w:ind w:left="0" w:right="0" w:firstLine="560"/>
        <w:spacing w:before="450" w:after="450" w:line="312" w:lineRule="auto"/>
      </w:pPr>
      <w:r>
        <w:rPr>
          <w:rFonts w:ascii="宋体" w:hAnsi="宋体" w:eastAsia="宋体" w:cs="宋体"/>
          <w:color w:val="000"/>
          <w:sz w:val="28"/>
          <w:szCs w:val="28"/>
        </w:rPr>
        <w:t xml:space="preserve">2.以专业技术人员比率分析就业技能结构。依据《中国统计年鉴》相关数据计算，除金融、保险业，房地产业专有专业技术人员比率略微下降外其余都逐年增加，也就是就业技能结构在逐年提高。特别是地质勘查业、水利管理业，交通运输、仓储及邮电通信业，社会服务业，卫生体育和社会福利业，教育、文化艺术及广播电影电视业，科学研究和综合技术服务业，国家机关、政党机关和社会团体行业，专业技术人员比率基本年均增长1%以上。</w:t>
      </w:r>
    </w:p>
    <w:p>
      <w:pPr>
        <w:ind w:left="0" w:right="0" w:firstLine="560"/>
        <w:spacing w:before="450" w:after="450" w:line="312" w:lineRule="auto"/>
      </w:pPr>
      <w:r>
        <w:rPr>
          <w:rFonts w:ascii="宋体" w:hAnsi="宋体" w:eastAsia="宋体" w:cs="宋体"/>
          <w:color w:val="000"/>
          <w:sz w:val="28"/>
          <w:szCs w:val="28"/>
        </w:rPr>
        <w:t xml:space="preserve">而从202_年以后的数据来分析，部分行业专业技术人员比率增加缓慢，甚至有下降现象。为什么会出现这种情况？原因可能是行业调整后，大行业中的细分行业专业技术人员变化不同所致。如202_年以前房地产业包括房地产开发与经营业、房地产管理业、房地产代理与经纪业等细分行业。而202_年后，房地产业包括房地产开发经营、物业管理、房地产中介服务等细分行业。一般情况，物业管理比房地产管理，房地产中介服务比房地产代理与经纪业所要求的技能低，所以出现202_年以前和202_年以后不同的数据。在社会服务业(1994版)和居民服务和其他服务业(202_版)也有这种情况出现。再如，按照1994版的行业分类，教育、文化、广播、电影电视艺术业的专业技术人员比例逐年上升，而按202_版，文化、体育和娱乐业的专业技术人员比例逐年下降。这是因为按照1994年的标准，细分行业教育业的就业人员占到该行业就业人员的90%以上，导致了整个大行业呈现上升趋势，而在202_年教育行业成为一个单独国民经济行业，从文化行业中分离出去了。</w:t>
      </w:r>
    </w:p>
    <w:p>
      <w:pPr>
        <w:ind w:left="0" w:right="0" w:firstLine="560"/>
        <w:spacing w:before="450" w:after="450" w:line="312" w:lineRule="auto"/>
      </w:pPr>
      <w:r>
        <w:rPr>
          <w:rFonts w:ascii="宋体" w:hAnsi="宋体" w:eastAsia="宋体" w:cs="宋体"/>
          <w:color w:val="000"/>
          <w:sz w:val="28"/>
          <w:szCs w:val="28"/>
        </w:rPr>
        <w:t xml:space="preserve">(四)国民经济各行业就业技能结构的比较</w:t>
      </w:r>
    </w:p>
    <w:p>
      <w:pPr>
        <w:ind w:left="0" w:right="0" w:firstLine="560"/>
        <w:spacing w:before="450" w:after="450" w:line="312" w:lineRule="auto"/>
      </w:pPr>
      <w:r>
        <w:rPr>
          <w:rFonts w:ascii="宋体" w:hAnsi="宋体" w:eastAsia="宋体" w:cs="宋体"/>
          <w:color w:val="000"/>
          <w:sz w:val="28"/>
          <w:szCs w:val="28"/>
        </w:rPr>
        <w:t xml:space="preserve">按照受教程度和专业技术人员比率来分别度量国民经济各行业就业技能发展的趋势，一部分行业是基本一致的，如制造业、教育行业、农林牧渔业、电力、燃气及水的生产和供应业、住宿和餐饮业(202_版)、科学研究和综合技术服务业 (1994版)，科学研究、技术服务和地质勘查业(202_版)、国家机关、政党机关和社会团体(1994版)、公共管理和社会组织(202_版)。也就是说，这些行业的就业人员在工作中掌握技能的能力与受教育程度密切相关，如果想改善这些行业的就业技能结构可以从调整就业人员的受教育程度入手。</w:t>
      </w:r>
    </w:p>
    <w:p>
      <w:pPr>
        <w:ind w:left="0" w:right="0" w:firstLine="560"/>
        <w:spacing w:before="450" w:after="450" w:line="312" w:lineRule="auto"/>
      </w:pPr>
      <w:r>
        <w:rPr>
          <w:rFonts w:ascii="宋体" w:hAnsi="宋体" w:eastAsia="宋体" w:cs="宋体"/>
          <w:color w:val="000"/>
          <w:sz w:val="28"/>
          <w:szCs w:val="28"/>
        </w:rPr>
        <w:t xml:space="preserve">但也有用不同指标度量出现不同结果的现象。如据1994版和202_版的分类，采掘业、建筑业、交通运输、仓储和邮电通信业专业技术人员的比重逐年上升。这表明，根据专业技术人员比率指标这类行业的就业技能结构在提高。但用受教育程度指标，将大专以上学历人员作为高技能人员，采矿业、交通运输、仓储和邮政业并没有表现出明显的提高的趋势。为什么两个指标度量的就业技能结构有不同呢？很大一个原因是由于受教育程度指标构成主要从显性知识角度度量就业技能，而专业技术人员比率指标是从隐性知识角度来度量。隐性知识是在工作中积累的，以工作经验、工作诀窍等形式呈现的知识。这些行业中显性知识水平不高的就业人员可以通过长期工作积累，储备较高的隐性知识，获得相关专业技能认证。两个指标度量的结果基本相反的行业有：租赁和商务服务业、信息传输计算机服务和软件服务业。</w:t>
      </w:r>
    </w:p>
    <w:p>
      <w:pPr>
        <w:ind w:left="0" w:right="0" w:firstLine="560"/>
        <w:spacing w:before="450" w:after="450" w:line="312" w:lineRule="auto"/>
      </w:pPr>
      <w:r>
        <w:rPr>
          <w:rFonts w:ascii="宋体" w:hAnsi="宋体" w:eastAsia="宋体" w:cs="宋体"/>
          <w:color w:val="000"/>
          <w:sz w:val="28"/>
          <w:szCs w:val="28"/>
        </w:rPr>
        <w:t xml:space="preserve">改善我国就业技能结构的对策</w:t>
      </w:r>
    </w:p>
    <w:p>
      <w:pPr>
        <w:ind w:left="0" w:right="0" w:firstLine="560"/>
        <w:spacing w:before="450" w:after="450" w:line="312" w:lineRule="auto"/>
      </w:pPr>
      <w:r>
        <w:rPr>
          <w:rFonts w:ascii="宋体" w:hAnsi="宋体" w:eastAsia="宋体" w:cs="宋体"/>
          <w:color w:val="000"/>
          <w:sz w:val="28"/>
          <w:szCs w:val="28"/>
        </w:rPr>
        <w:t xml:space="preserve">通过分析，可以看出在部分行业如制造业存在就业技能结构与行业发展不相适应的问题。这不但阻碍国民经济的发展而且易产生结构性失业，影响社会稳定。为此，笔者结合国情提出以下建议：</w:t>
      </w:r>
    </w:p>
    <w:p>
      <w:pPr>
        <w:ind w:left="0" w:right="0" w:firstLine="560"/>
        <w:spacing w:before="450" w:after="450" w:line="312" w:lineRule="auto"/>
      </w:pPr>
      <w:r>
        <w:rPr>
          <w:rFonts w:ascii="宋体" w:hAnsi="宋体" w:eastAsia="宋体" w:cs="宋体"/>
          <w:color w:val="000"/>
          <w:sz w:val="28"/>
          <w:szCs w:val="28"/>
        </w:rPr>
        <w:t xml:space="preserve">国民要树立科学的技能观。目前我国技能人才队伍存在年龄偏高，技师、高级技师面临断档的问题。产生这种现象的原因是受传统观念的影响，社会上重普教轻职教、重理论轻实践、重知识轻技能的倾向很严重，技工实际地位在不断下降，这些都严重影响着技能人才的培养。企业用人应不拘一格，充分尊重技工、重视技能。</w:t>
      </w:r>
    </w:p>
    <w:p>
      <w:pPr>
        <w:ind w:left="0" w:right="0" w:firstLine="560"/>
        <w:spacing w:before="450" w:after="450" w:line="312" w:lineRule="auto"/>
      </w:pPr>
      <w:r>
        <w:rPr>
          <w:rFonts w:ascii="宋体" w:hAnsi="宋体" w:eastAsia="宋体" w:cs="宋体"/>
          <w:color w:val="000"/>
          <w:sz w:val="28"/>
          <w:szCs w:val="28"/>
        </w:rPr>
        <w:t xml:space="preserve">要加强对劳动者技能的培训。这种培训分为三种：一种是学校实施的。第二种是社会专职机构或部门主办的职业资格认定培训。第三种是企业组织的。因行业不同而采取不同的教育和培训措施，能使就业技能结构保持一个较好的分布，适应行业的发展。</w:t>
      </w:r>
    </w:p>
    <w:p>
      <w:pPr>
        <w:ind w:left="0" w:right="0" w:firstLine="560"/>
        <w:spacing w:before="450" w:after="450" w:line="312" w:lineRule="auto"/>
      </w:pPr>
      <w:r>
        <w:rPr>
          <w:rFonts w:ascii="宋体" w:hAnsi="宋体" w:eastAsia="宋体" w:cs="宋体"/>
          <w:color w:val="000"/>
          <w:sz w:val="28"/>
          <w:szCs w:val="28"/>
        </w:rPr>
        <w:t xml:space="preserve">政府要创造良好的制度环境，合理配置教育资源，加大财政投入，使技能教育和培训得以更好的实施。发展技能教育是解决失业问题的主要手段, 对于解决结构性失业, 它可能是唯一的手段。政府要设立职业指导机构, 大力开展就业指导, 尽快建立一个新型的、完整的、面向就业、面向劳动力市场的再就业培训体系。政府应针对不同行业的特点推行就业准入制度。对显性知识要求不高的行业，可以规定这些行业的初中或高中生雇员最低数，而某些对显性知识要求较高的行业，就要设立较高的显性知识门槛，这样可以避免学历浪费和劳动力闲置的双重局面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2025-01-31T16:43:26+08:00</dcterms:created>
  <dcterms:modified xsi:type="dcterms:W3CDTF">2025-01-31T16:43:26+08:00</dcterms:modified>
</cp:coreProperties>
</file>

<file path=docProps/custom.xml><?xml version="1.0" encoding="utf-8"?>
<Properties xmlns="http://schemas.openxmlformats.org/officeDocument/2006/custom-properties" xmlns:vt="http://schemas.openxmlformats.org/officeDocument/2006/docPropsVTypes"/>
</file>