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论税收筹划与财务管理</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论税收筹划与财务管理 论税收筹划与财务管理 论税收筹划与财务管理[摘 要]:文章论述了税收筹划取得税务利益的基本方法,以及在企业财务管理实践中开展税收筹划的具体方法。[关键词]:税收筹划 财务管理 方法作为西方国家几乎家喻户晓的税收筹划(t...</w:t>
      </w:r>
    </w:p>
    <w:p>
      <w:pPr>
        <w:ind w:left="0" w:right="0" w:firstLine="560"/>
        <w:spacing w:before="450" w:after="450" w:line="312" w:lineRule="auto"/>
      </w:pPr>
      <w:r>
        <w:rPr>
          <w:rFonts w:ascii="宋体" w:hAnsi="宋体" w:eastAsia="宋体" w:cs="宋体"/>
          <w:color w:val="000"/>
          <w:sz w:val="28"/>
          <w:szCs w:val="28"/>
        </w:rPr>
        <w:t xml:space="preserve">论税收筹划与财务管理 论税收筹划与财务管理 论税收筹划与财务管理</w:t>
      </w:r>
    </w:p>
    <w:p>
      <w:pPr>
        <w:ind w:left="0" w:right="0" w:firstLine="560"/>
        <w:spacing w:before="450" w:after="450" w:line="312" w:lineRule="auto"/>
      </w:pPr>
      <w:r>
        <w:rPr>
          <w:rFonts w:ascii="宋体" w:hAnsi="宋体" w:eastAsia="宋体" w:cs="宋体"/>
          <w:color w:val="000"/>
          <w:sz w:val="28"/>
          <w:szCs w:val="28"/>
        </w:rPr>
        <w:t xml:space="preserve">[摘 要]:文章论述了税收筹划取得税务利益的基本方法,以及在企业财务管理实践中开展税收筹划的具体方法。</w:t>
      </w:r>
    </w:p>
    <w:p>
      <w:pPr>
        <w:ind w:left="0" w:right="0" w:firstLine="560"/>
        <w:spacing w:before="450" w:after="450" w:line="312" w:lineRule="auto"/>
      </w:pPr>
      <w:r>
        <w:rPr>
          <w:rFonts w:ascii="宋体" w:hAnsi="宋体" w:eastAsia="宋体" w:cs="宋体"/>
          <w:color w:val="000"/>
          <w:sz w:val="28"/>
          <w:szCs w:val="28"/>
        </w:rPr>
        <w:t xml:space="preserve">[关键词]:税收筹划 财务管理 方法</w:t>
      </w:r>
    </w:p>
    <w:p>
      <w:pPr>
        <w:ind w:left="0" w:right="0" w:firstLine="560"/>
        <w:spacing w:before="450" w:after="450" w:line="312" w:lineRule="auto"/>
      </w:pPr>
      <w:r>
        <w:rPr>
          <w:rFonts w:ascii="宋体" w:hAnsi="宋体" w:eastAsia="宋体" w:cs="宋体"/>
          <w:color w:val="000"/>
          <w:sz w:val="28"/>
          <w:szCs w:val="28"/>
        </w:rPr>
        <w:t xml:space="preserve">作为西方国家几乎家喻户晓的税收筹划(taxplanning)(也称节税taxsaving),在西方早已广而有之。而在我国,税收筹划在改革开放初期还是鲜为人知的,只是近几年才逐渐为人们所认识、了解和实践。作为在法律规定许可的范围内,纳税人根据政府的税收政策导向,通过对经营活动的事先筹划与安排,进行纳税方案的优化选择,以尽可能减轻税收负担,获得正当的税收利益的税收筹划,其特点在于合法性、筹划性和目的性。税收筹划与避税相比,主要的区别在于,前者是完全合法的,甚至是税收政策应予以引导和鼓励的;而后者虽不违法,但有悖于国家税收政策导向和意图。随着21世纪社会经济的发展,特别是随着我国税收制度的进一步完善、税收法治化进程的加快以及税收征管效率的提高,人们必将会对税收筹划有一个全面而正确的认识。纳税人的筹划愿望会更加强烈,将会越来越多地运用税收筹划来维护自身的合法权益。</w:t>
      </w:r>
    </w:p>
    <w:p>
      <w:pPr>
        <w:ind w:left="0" w:right="0" w:firstLine="560"/>
        <w:spacing w:before="450" w:after="450" w:line="312" w:lineRule="auto"/>
      </w:pPr>
      <w:r>
        <w:rPr>
          <w:rFonts w:ascii="宋体" w:hAnsi="宋体" w:eastAsia="宋体" w:cs="宋体"/>
          <w:color w:val="000"/>
          <w:sz w:val="28"/>
          <w:szCs w:val="28"/>
        </w:rPr>
        <w:t xml:space="preserve">一、税收筹划取得税务利益的基本方法</w:t>
      </w:r>
    </w:p>
    <w:p>
      <w:pPr>
        <w:ind w:left="0" w:right="0" w:firstLine="560"/>
        <w:spacing w:before="450" w:after="450" w:line="312" w:lineRule="auto"/>
      </w:pPr>
      <w:r>
        <w:rPr>
          <w:rFonts w:ascii="宋体" w:hAnsi="宋体" w:eastAsia="宋体" w:cs="宋体"/>
          <w:color w:val="000"/>
          <w:sz w:val="28"/>
          <w:szCs w:val="28"/>
        </w:rPr>
        <w:t xml:space="preserve">1.利用税务优惠政策。税务优惠是政府为了达到一定的政治、社会和经济目的,对纳税人实行的税收鼓励,它是通过政策导向影响人们生产与消费的偏好来实现的,是国家调控经济的重要杠杆。无论是经济发达国家还是发展中国家,无不把实施这样或那样的税务优惠政策作为引导投资方向、调整产业结构、扩大就业机会、刺激国民经济增长的重要手段加以利用。</w:t>
      </w:r>
    </w:p>
    <w:p>
      <w:pPr>
        <w:ind w:left="0" w:right="0" w:firstLine="560"/>
        <w:spacing w:before="450" w:after="450" w:line="312" w:lineRule="auto"/>
      </w:pPr>
      <w:r>
        <w:rPr>
          <w:rFonts w:ascii="宋体" w:hAnsi="宋体" w:eastAsia="宋体" w:cs="宋体"/>
          <w:color w:val="000"/>
          <w:sz w:val="28"/>
          <w:szCs w:val="28"/>
        </w:rPr>
        <w:t xml:space="preserve">改革开放以来,我国税务优惠政策在配合我国经济发展不同阶段的战略目标,促进经济发展发挥了很好的作用。随着经济的发展和政策调控经济能力的提高,我国的税务优惠措施也在不断调整中逐步完善。表现为在继续以产业政策和区域开发政策为投资鼓励重点的同时,进一步强化了投资鼓励的科技导向;在稳定现有的对外资的优惠政策基础上,更注重为各类企业创造平等竞争的税务环境;在税务优惠形式上从较为单一的降低税率、减免税期,向投资税收抵免,加速折旧、亏损结转等多种形式并用转变。</w:t>
      </w:r>
    </w:p>
    <w:p>
      <w:pPr>
        <w:ind w:left="0" w:right="0" w:firstLine="560"/>
        <w:spacing w:before="450" w:after="450" w:line="312" w:lineRule="auto"/>
      </w:pPr>
      <w:r>
        <w:rPr>
          <w:rFonts w:ascii="宋体" w:hAnsi="宋体" w:eastAsia="宋体" w:cs="宋体"/>
          <w:color w:val="000"/>
          <w:sz w:val="28"/>
          <w:szCs w:val="28"/>
        </w:rPr>
        <w:t xml:space="preserve">国家税务优惠政策为纳税人进行税收提供了广阔的空间,纳税人通过政府提供的税收优惠政策,实现“节税”的税收利益,自然成为纳税人各种筹划方法中最便捷的首选。</w:t>
      </w:r>
    </w:p>
    <w:p>
      <w:pPr>
        <w:ind w:left="0" w:right="0" w:firstLine="560"/>
        <w:spacing w:before="450" w:after="450" w:line="312" w:lineRule="auto"/>
      </w:pPr>
      <w:r>
        <w:rPr>
          <w:rFonts w:ascii="宋体" w:hAnsi="宋体" w:eastAsia="宋体" w:cs="宋体"/>
          <w:color w:val="000"/>
          <w:sz w:val="28"/>
          <w:szCs w:val="28"/>
        </w:rPr>
        <w:t xml:space="preserve">但在利用税收优惠政策进行税收筹划时还要注意以下两个方面:</w:t>
      </w:r>
    </w:p>
    <w:p>
      <w:pPr>
        <w:ind w:left="0" w:right="0" w:firstLine="560"/>
        <w:spacing w:before="450" w:after="450" w:line="312" w:lineRule="auto"/>
      </w:pPr>
      <w:r>
        <w:rPr>
          <w:rFonts w:ascii="宋体" w:hAnsi="宋体" w:eastAsia="宋体" w:cs="宋体"/>
          <w:color w:val="000"/>
          <w:sz w:val="28"/>
          <w:szCs w:val="28"/>
        </w:rPr>
        <w:t xml:space="preserve">注重对优惠政策的综合衡量。政府提供的税务优惠是多方面的,纳税人的眼睛不能仅盯在一个税种上,因为有时一种税少缴了,另一种税可能要多缴。因而要着眼于整体税负的轻重,从各种税收优惠方案中选出最优的方案。</w:t>
      </w:r>
    </w:p>
    <w:p>
      <w:pPr>
        <w:ind w:left="0" w:right="0" w:firstLine="560"/>
        <w:spacing w:before="450" w:after="450" w:line="312" w:lineRule="auto"/>
      </w:pPr>
      <w:r>
        <w:rPr>
          <w:rFonts w:ascii="宋体" w:hAnsi="宋体" w:eastAsia="宋体" w:cs="宋体"/>
          <w:color w:val="000"/>
          <w:sz w:val="28"/>
          <w:szCs w:val="28"/>
        </w:rPr>
        <w:t xml:space="preserve">注重投资风险对资本收益的影响。国家实施税收优惠是通过给纳税人提供一定的税收利益而实现的,但不等于纳税人可以自然地得到资本回收实惠,因为许多税收优惠是与纳税人的投资风险并存。比如发展高新技术,往往投资额大,回收时限长,而且失败的因素多。资本效益如果不能落实,再好的优惠政策也不能转化为实际收益。因此在税收筹划中必须作仔细的衡量和慎重的决策。</w:t>
      </w:r>
    </w:p>
    <w:p>
      <w:pPr>
        <w:ind w:left="0" w:right="0" w:firstLine="560"/>
        <w:spacing w:before="450" w:after="450" w:line="312" w:lineRule="auto"/>
      </w:pPr>
      <w:r>
        <w:rPr>
          <w:rFonts w:ascii="宋体" w:hAnsi="宋体" w:eastAsia="宋体" w:cs="宋体"/>
          <w:color w:val="000"/>
          <w:sz w:val="28"/>
          <w:szCs w:val="28"/>
        </w:rPr>
        <w:t xml:space="preserve">2.高纳税义务转换为低纳税义务。所谓高纳税义务转换为低纳税义务,指的是在同一经济行为而有多种税务方案可供选择时,纳税人避开“高税点”,取向“低税点”,以减轻纳税义务,获取新的税收利益。最明显的例子之一是所得税边际税率的选择。</w:t>
      </w:r>
    </w:p>
    <w:p>
      <w:pPr>
        <w:ind w:left="0" w:right="0" w:firstLine="560"/>
        <w:spacing w:before="450" w:after="450" w:line="312" w:lineRule="auto"/>
      </w:pPr>
      <w:r>
        <w:rPr>
          <w:rFonts w:ascii="宋体" w:hAnsi="宋体" w:eastAsia="宋体" w:cs="宋体"/>
          <w:color w:val="000"/>
          <w:sz w:val="28"/>
          <w:szCs w:val="28"/>
        </w:rPr>
        <w:t xml:space="preserve">税率的运用通常有两种形式:一种用绝对量来表示,通称为“定额税率”,即按照课税对象的一定数量,规定一定的税额。另一种用百分比的形式来表示,主要是比例税率和累进税率。比例税率表示,不论课征对象和数额如何变化,课税的比率始终按规定的比例不变,比如营业税按商品销售收入的3%课征;累进税率表示,课税的比率因课税对象的数额大小不同而变化,通常是课税对象数额越大,税率越高。累进税率又可分为全额累进税率和超额累进税率。所谓全额累进税率是以征税对象的全部数额为基础计征税款的累进税率。所谓超额累进税率是分别以征税对象数额超过前级的部分为基础计算征税款的累进税率。</w:t>
      </w:r>
    </w:p>
    <w:p>
      <w:pPr>
        <w:ind w:left="0" w:right="0" w:firstLine="560"/>
        <w:spacing w:before="450" w:after="450" w:line="312" w:lineRule="auto"/>
      </w:pPr>
      <w:r>
        <w:rPr>
          <w:rFonts w:ascii="宋体" w:hAnsi="宋体" w:eastAsia="宋体" w:cs="宋体"/>
          <w:color w:val="000"/>
          <w:sz w:val="28"/>
          <w:szCs w:val="28"/>
        </w:rPr>
        <w:t xml:space="preserve">3.纳税期的递延。纳税期的递延,也称为延期纳税。即允许企业在规定的期限内,分期或延迟缴纳税款。纳税期的递延,给纳税人带来的好处是不言而喻的。延期纳税的好处有:有利于资金周转,节省利息支出,以及由于通货膨胀的影响,延期以后缴纳的税款的币值下降,从而降低了实际纳税额。</w:t>
      </w:r>
    </w:p>
    <w:p>
      <w:pPr>
        <w:ind w:left="0" w:right="0" w:firstLine="560"/>
        <w:spacing w:before="450" w:after="450" w:line="312" w:lineRule="auto"/>
      </w:pPr>
      <w:r>
        <w:rPr>
          <w:rFonts w:ascii="宋体" w:hAnsi="宋体" w:eastAsia="宋体" w:cs="宋体"/>
          <w:color w:val="000"/>
          <w:sz w:val="28"/>
          <w:szCs w:val="28"/>
        </w:rPr>
        <w:t xml:space="preserve">在一些情况下,税法特别作出了可延期纳税的规定。在有些情况下,纳税人还可获得税法本身未规定的延期纳税,以达到避税目的。</w:t>
      </w:r>
    </w:p>
    <w:p>
      <w:pPr>
        <w:ind w:left="0" w:right="0" w:firstLine="560"/>
        <w:spacing w:before="450" w:after="450" w:line="312" w:lineRule="auto"/>
      </w:pPr>
      <w:r>
        <w:rPr>
          <w:rFonts w:ascii="宋体" w:hAnsi="宋体" w:eastAsia="宋体" w:cs="宋体"/>
          <w:color w:val="000"/>
          <w:sz w:val="28"/>
          <w:szCs w:val="28"/>
        </w:rPr>
        <w:t xml:space="preserve">税收递延的途径是很多的,纳税人从中可得到不少税收实惠。采取有利的会计处理方法,是企业实现递延纳税的重要途径。税收筹划的目标,便是在不违反税法前提下,尽量地延缓缴税,这等于得到一笔“无息贷款”,并随之得到上述各种额外的税收好处。</w:t>
      </w:r>
    </w:p>
    <w:p>
      <w:pPr>
        <w:ind w:left="0" w:right="0" w:firstLine="560"/>
        <w:spacing w:before="450" w:after="450" w:line="312" w:lineRule="auto"/>
      </w:pPr>
      <w:r>
        <w:rPr>
          <w:rFonts w:ascii="宋体" w:hAnsi="宋体" w:eastAsia="宋体" w:cs="宋体"/>
          <w:color w:val="000"/>
          <w:sz w:val="28"/>
          <w:szCs w:val="28"/>
        </w:rPr>
        <w:t xml:space="preserve">二、税收筹划在企业财务管理中的实践</w:t>
      </w:r>
    </w:p>
    <w:p>
      <w:pPr>
        <w:ind w:left="0" w:right="0" w:firstLine="560"/>
        <w:spacing w:before="450" w:after="450" w:line="312" w:lineRule="auto"/>
      </w:pPr>
      <w:r>
        <w:rPr>
          <w:rFonts w:ascii="宋体" w:hAnsi="宋体" w:eastAsia="宋体" w:cs="宋体"/>
          <w:color w:val="000"/>
          <w:sz w:val="28"/>
          <w:szCs w:val="28"/>
        </w:rPr>
        <w:t xml:space="preserve">从税收筹划的实践来看,税收筹划的领域十分广泛,具体的筹划方法也有很多种。但从企业的角度分析,税收筹划主要在两大领域内展开,一是生产经营与财务管理活动中的税收筹划,二是纳税申报活动中的税收筹划。</w:t>
      </w:r>
    </w:p>
    <w:p>
      <w:pPr>
        <w:ind w:left="0" w:right="0" w:firstLine="560"/>
        <w:spacing w:before="450" w:after="450" w:line="312" w:lineRule="auto"/>
      </w:pPr>
      <w:r>
        <w:rPr>
          <w:rFonts w:ascii="宋体" w:hAnsi="宋体" w:eastAsia="宋体" w:cs="宋体"/>
          <w:color w:val="000"/>
          <w:sz w:val="28"/>
          <w:szCs w:val="28"/>
        </w:rPr>
        <w:t xml:space="preserve">1.在生产经营与财务管理活动中开展税收筹划。主要的筹划方法有以下几种:</w:t>
      </w:r>
    </w:p>
    <w:p>
      <w:pPr>
        <w:ind w:left="0" w:right="0" w:firstLine="560"/>
        <w:spacing w:before="450" w:after="450" w:line="312" w:lineRule="auto"/>
      </w:pPr>
      <w:r>
        <w:rPr>
          <w:rFonts w:ascii="宋体" w:hAnsi="宋体" w:eastAsia="宋体" w:cs="宋体"/>
          <w:color w:val="000"/>
          <w:sz w:val="28"/>
          <w:szCs w:val="28"/>
        </w:rPr>
        <w:t xml:space="preserve">(1)投资选择法。包括投资活动中的投资地点、投资方式、投资项目和企业的组织形式等多方面的选择。就投资地点而言,有经济特区与非经济特区、东部地区与西部地区、境内投资与境外投资等之分;就投资方式而言,有直接投资与间接投资之分;同时间接投资有股票投资与债券投资之分;同是债券投资有国家债券、企业债券与金融债券投资之分;就投资项目而言,有国家鼓励的投资项目与国家限制的投资项目之分;就企业的组织形式而言,有内资企业与中外合资企业、子公司与分公司、联营企业与合伙企业、个体工商户与私营企业等之分。所有这些不同的投资地点、方式、项目和企业组织形式涉及的税收政策各不相同,正确的投资选择可以获得节税利益。</w:t>
      </w:r>
    </w:p>
    <w:p>
      <w:pPr>
        <w:ind w:left="0" w:right="0" w:firstLine="560"/>
        <w:spacing w:before="450" w:after="450" w:line="312" w:lineRule="auto"/>
      </w:pPr>
      <w:r>
        <w:rPr>
          <w:rFonts w:ascii="宋体" w:hAnsi="宋体" w:eastAsia="宋体" w:cs="宋体"/>
          <w:color w:val="000"/>
          <w:sz w:val="28"/>
          <w:szCs w:val="28"/>
        </w:rPr>
        <w:t xml:space="preserve">(2)融资选择法。吸收投资与举债是企业的两种基本的融资方式,通常情况下税法规定吸收投资的融资成本(股息)只能在所得税后扣除,而举债的融资成本(利息)可以在所得税前扣除,因而举债融资比吸收投资融资更具有节税功能。进一步分析,同时吸收投资融资,吸收实物投资与吸收货币投资也有区别,前者对实物资产处置时还可能要纳税,后者则不论如何使用均不需纳税;同样的举债融资,向金融机构举债,其利息支出可以在所得税前全额扣除,而向其他单位或个人举债其利息支出在某些情况下可能只允许部分在所得税前扣除。可见这两方面也存在着税收筹划的可能。</w:t>
      </w:r>
    </w:p>
    <w:p>
      <w:pPr>
        <w:ind w:left="0" w:right="0" w:firstLine="560"/>
        <w:spacing w:before="450" w:after="450" w:line="312" w:lineRule="auto"/>
      </w:pPr>
      <w:r>
        <w:rPr>
          <w:rFonts w:ascii="宋体" w:hAnsi="宋体" w:eastAsia="宋体" w:cs="宋体"/>
          <w:color w:val="000"/>
          <w:sz w:val="28"/>
          <w:szCs w:val="28"/>
        </w:rPr>
        <w:t xml:space="preserve">(3)经营方式选择法。企业的经营方式多种多样,而不同的经营方式通常需要负担不等的税收。如自营与出包、出租,分散经营与合并经营,专营与兼营,包销与代销,内销与外销,直接出口与委托出口等等。对这些不同的经营方式作出合理的选择可以获得一定的税收利益。</w:t>
      </w:r>
    </w:p>
    <w:p>
      <w:pPr>
        <w:ind w:left="0" w:right="0" w:firstLine="560"/>
        <w:spacing w:before="450" w:after="450" w:line="312" w:lineRule="auto"/>
      </w:pPr>
      <w:r>
        <w:rPr>
          <w:rFonts w:ascii="宋体" w:hAnsi="宋体" w:eastAsia="宋体" w:cs="宋体"/>
          <w:color w:val="000"/>
          <w:sz w:val="28"/>
          <w:szCs w:val="28"/>
        </w:rPr>
        <w:t xml:space="preserve">(4)物资采购选择法。主要包括采购地点、采购对象和供应商等方面的选择。如按现行税法规定,进口货物的原产地与我国未订有关税互惠协定的,进口关税要按普通税率计征,若原产地与我国订有关税互惠协定,则进口关税可按优惠税率计征。</w:t>
      </w:r>
    </w:p>
    <w:p>
      <w:pPr>
        <w:ind w:left="0" w:right="0" w:firstLine="560"/>
        <w:spacing w:before="450" w:after="450" w:line="312" w:lineRule="auto"/>
      </w:pPr>
      <w:r>
        <w:rPr>
          <w:rFonts w:ascii="宋体" w:hAnsi="宋体" w:eastAsia="宋体" w:cs="宋体"/>
          <w:color w:val="000"/>
          <w:sz w:val="28"/>
          <w:szCs w:val="28"/>
        </w:rPr>
        <w:t xml:space="preserve">(5)资产使用选择法。主要包括资产计价和资产折旧方面的选择。</w:t>
      </w:r>
    </w:p>
    <w:p>
      <w:pPr>
        <w:ind w:left="0" w:right="0" w:firstLine="560"/>
        <w:spacing w:before="450" w:after="450" w:line="312" w:lineRule="auto"/>
      </w:pPr>
      <w:r>
        <w:rPr>
          <w:rFonts w:ascii="宋体" w:hAnsi="宋体" w:eastAsia="宋体" w:cs="宋体"/>
          <w:color w:val="000"/>
          <w:sz w:val="28"/>
          <w:szCs w:val="28"/>
        </w:rPr>
        <w:t xml:space="preserve">(6)盈余分配选择法。主要包括按时分配与推迟分配,现金股利与股票股利,以及货币分配与实物分配等多种选择。任何恰当的选择都能获得税收上的好处。</w:t>
      </w:r>
    </w:p>
    <w:p>
      <w:pPr>
        <w:ind w:left="0" w:right="0" w:firstLine="560"/>
        <w:spacing w:before="450" w:after="450" w:line="312" w:lineRule="auto"/>
      </w:pPr>
      <w:r>
        <w:rPr>
          <w:rFonts w:ascii="宋体" w:hAnsi="宋体" w:eastAsia="宋体" w:cs="宋体"/>
          <w:color w:val="000"/>
          <w:sz w:val="28"/>
          <w:szCs w:val="28"/>
        </w:rPr>
        <w:t xml:space="preserve">2.在纳税申报活动中开展税收筹划,有时可以独立进行,有时还要结合生产经营和财务管理活动来进行。主要的方法有以下几种:</w:t>
      </w:r>
    </w:p>
    <w:p>
      <w:pPr>
        <w:ind w:left="0" w:right="0" w:firstLine="560"/>
        <w:spacing w:before="450" w:after="450" w:line="312" w:lineRule="auto"/>
      </w:pPr>
      <w:r>
        <w:rPr>
          <w:rFonts w:ascii="宋体" w:hAnsi="宋体" w:eastAsia="宋体" w:cs="宋体"/>
          <w:color w:val="000"/>
          <w:sz w:val="28"/>
          <w:szCs w:val="28"/>
        </w:rPr>
        <w:t xml:space="preserve">(1)缴纳税种选择法。如发生增值税与营业税的混合销售或兼营业务,在现行税法规定基础上,企业通过合理安排可以实现缴纳增值税还是缴纳营业税或者分别缴纳两种税的选择。又如个人投资办企业可以结合企业组织形式的选择在缴纳个人所得税还是缴纳企业所得税之间进行取舍。</w:t>
      </w:r>
    </w:p>
    <w:p>
      <w:pPr>
        <w:ind w:left="0" w:right="0" w:firstLine="560"/>
        <w:spacing w:before="450" w:after="450" w:line="312" w:lineRule="auto"/>
      </w:pPr>
      <w:r>
        <w:rPr>
          <w:rFonts w:ascii="宋体" w:hAnsi="宋体" w:eastAsia="宋体" w:cs="宋体"/>
          <w:color w:val="000"/>
          <w:sz w:val="28"/>
          <w:szCs w:val="28"/>
        </w:rPr>
        <w:t xml:space="preserve">(2)纳税主体选择法。如按现行税法规定,销售应税货物的企业,凡符合税法规定条件的作为一般纳税人纳税,凡不符合税法规定条件的作为小规模纳税人纳税;企业出包、出租给个人经营,凡变更营业执照的,应由个人纳税,凡不变更营业执照的,应由企业和个人分别纳税;单位支付个人所得,凡由个人负担税款的单位应负责代扣代缴税款,凡由单位负担税款的应由单位负责缴纳税款。这些选择的主动权都掌握在企业手里,企业可以从节税方面作出合理选择。</w:t>
      </w:r>
    </w:p>
    <w:p>
      <w:pPr>
        <w:ind w:left="0" w:right="0" w:firstLine="560"/>
        <w:spacing w:before="450" w:after="450" w:line="312" w:lineRule="auto"/>
      </w:pPr>
      <w:r>
        <w:rPr>
          <w:rFonts w:ascii="宋体" w:hAnsi="宋体" w:eastAsia="宋体" w:cs="宋体"/>
          <w:color w:val="000"/>
          <w:sz w:val="28"/>
          <w:szCs w:val="28"/>
        </w:rPr>
        <w:t xml:space="preserve">(3)计税依据选择法。如现行营业税关于建筑安装工程计税营业额的确定,土地增值关于开发费用扣除额的确定,企业所得税关于纳税调整项目金额的确定,个人所得税关于个人捐赠免税扣除额的确定等等,都明确规定了一定的条件与标准。合理利用这些条件与标准,可以适当缩小税基或避免扩大税基,从而获得一定的税收利益。</w:t>
      </w:r>
    </w:p>
    <w:p>
      <w:pPr>
        <w:ind w:left="0" w:right="0" w:firstLine="560"/>
        <w:spacing w:before="450" w:after="450" w:line="312" w:lineRule="auto"/>
      </w:pPr>
      <w:r>
        <w:rPr>
          <w:rFonts w:ascii="宋体" w:hAnsi="宋体" w:eastAsia="宋体" w:cs="宋体"/>
          <w:color w:val="000"/>
          <w:sz w:val="28"/>
          <w:szCs w:val="28"/>
        </w:rPr>
        <w:t xml:space="preserve">(4)税目税率选择法。主要是指在实行差别较大的比例税率和累进税率条件下,尽量满足税法规定的条件,选择适用相对较低的税目税率。如企业既有应税销售额又有免税销售额的情况下,应当准确核算两种销售额,否则,按税法规定不得享受免税优惠。又如消费税规定对混合原料酿制的白酒应从高适用税率征税,对此企业就应注意避免可能会增加税负的生产方式。</w:t>
      </w:r>
    </w:p>
    <w:p>
      <w:pPr>
        <w:ind w:left="0" w:right="0" w:firstLine="560"/>
        <w:spacing w:before="450" w:after="450" w:line="312" w:lineRule="auto"/>
      </w:pPr>
      <w:r>
        <w:rPr>
          <w:rFonts w:ascii="宋体" w:hAnsi="宋体" w:eastAsia="宋体" w:cs="宋体"/>
          <w:color w:val="000"/>
          <w:sz w:val="28"/>
          <w:szCs w:val="28"/>
        </w:rPr>
        <w:t xml:space="preserve">(5)纳税地点选择法。主要是指在境内纳税与境外纳税、企业所在地纳税与经营所在地纳税、税收优惠地区纳税与非税收优惠地区纳税之间的选择。一般情况下,税法对纳税地点都有明确规定,如要改变纳税地点必须满足税法上的特别规定。但由于国家之间或地区之间税收负担通常存在较大的差异,故企业可以结合投资地点选择或创造条件满足税法的特别规定,从而选择有利的纳税地点。</w:t>
      </w:r>
    </w:p>
    <w:p>
      <w:pPr>
        <w:ind w:left="0" w:right="0" w:firstLine="560"/>
        <w:spacing w:before="450" w:after="450" w:line="312" w:lineRule="auto"/>
      </w:pPr>
      <w:r>
        <w:rPr>
          <w:rFonts w:ascii="宋体" w:hAnsi="宋体" w:eastAsia="宋体" w:cs="宋体"/>
          <w:color w:val="000"/>
          <w:sz w:val="28"/>
          <w:szCs w:val="28"/>
        </w:rPr>
        <w:t xml:space="preserve">(6)纳税方式选择法。主要是指申报方式、纳税始点及税款预缴等方面的选择。如按现行规定企业所得税应以独立核算的企业为纳税人,这对于集团化企业来说就可以通过合法途径调整企业的组织形式,选择有利的申报纳税方式,或者由分散申报纳税转变为集中申报纳税,或者由集中申报纳税转变为分散申报纳税。又如按规定可以享受一定期限免税优惠而经营期间不足一年的新办企业,税法允许企业既可以选择当年开始免税,也可以选择当年纳税次年开始免税,不同的选择必定会对税收负担产生不同的结果。</w:t>
      </w:r>
    </w:p>
    <w:p>
      <w:pPr>
        <w:ind w:left="0" w:right="0" w:firstLine="560"/>
        <w:spacing w:before="450" w:after="450" w:line="312" w:lineRule="auto"/>
      </w:pPr>
      <w:r>
        <w:rPr>
          <w:rFonts w:ascii="宋体" w:hAnsi="宋体" w:eastAsia="宋体" w:cs="宋体"/>
          <w:color w:val="000"/>
          <w:sz w:val="28"/>
          <w:szCs w:val="28"/>
        </w:rPr>
        <w:t xml:space="preserve">(7)纳税期限选择法。企业纳税期限的确定主要有两种情形,一是由税法明确规定,二是由税务机关依据税法规定进行核定。在后一种情形下,纳税期限的确定具有一定的弹性。只要有选择余地,企业就应当选择尽可能长的纳税期限,以获取按期纳税上的货币时间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2025-04-07T03:37:43+08:00</dcterms:created>
  <dcterms:modified xsi:type="dcterms:W3CDTF">2025-04-07T03:37:43+08:00</dcterms:modified>
</cp:coreProperties>
</file>

<file path=docProps/custom.xml><?xml version="1.0" encoding="utf-8"?>
<Properties xmlns="http://schemas.openxmlformats.org/officeDocument/2006/custom-properties" xmlns:vt="http://schemas.openxmlformats.org/officeDocument/2006/docPropsVTypes"/>
</file>