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榜样7节目心得体会(实用4篇)</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榜样7节目心得体会一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榜样7节目心得体会一</w:t>
      </w:r>
    </w:p>
    <w:p>
      <w:pPr>
        <w:ind w:left="0" w:right="0" w:firstLine="560"/>
        <w:spacing w:before="450" w:after="450" w:line="312" w:lineRule="auto"/>
      </w:pPr>
      <w:r>
        <w:rPr>
          <w:rFonts w:ascii="宋体" w:hAnsi="宋体" w:eastAsia="宋体" w:cs="宋体"/>
          <w:color w:val="000"/>
          <w:sz w:val="28"/>
          <w:szCs w:val="28"/>
        </w:rPr>
        <w:t xml:space="preserve">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志开始松懈，逐渐走上自我放纵、甚至与民夺利的不归路。看看全国优秀县委书记、优秀共产党员的信仰之路，再看看“大老虎、小苍蝇”们的惨痛教训，就知道党性的重要性。</w:t>
      </w:r>
    </w:p>
    <w:p>
      <w:pPr>
        <w:ind w:left="0" w:right="0" w:firstLine="560"/>
        <w:spacing w:before="450" w:after="450" w:line="312" w:lineRule="auto"/>
      </w:pPr>
      <w:r>
        <w:rPr>
          <w:rFonts w:ascii="宋体" w:hAnsi="宋体" w:eastAsia="宋体" w:cs="宋体"/>
          <w:color w:val="000"/>
          <w:sz w:val="28"/>
          <w:szCs w:val="28"/>
        </w:rPr>
        <w:t xml:space="preserve">要做到心中有党，其实并不抽象。看看习近平总书记经常谈到的焦裕禄、谷文昌、杨善洲，就不难理解，怎么想、怎么做才叫心中有党。学习先进、看齐榜样，首先要学习他们在理想信念、言行举止、道德品行等的纯洁性、先进性，努力做到“心中有党”而毫不动摇。</w:t>
      </w:r>
    </w:p>
    <w:p>
      <w:pPr>
        <w:ind w:left="0" w:right="0" w:firstLine="560"/>
        <w:spacing w:before="450" w:after="450" w:line="312" w:lineRule="auto"/>
      </w:pPr>
      <w:r>
        <w:rPr>
          <w:rFonts w:ascii="宋体" w:hAnsi="宋体" w:eastAsia="宋体" w:cs="宋体"/>
          <w:color w:val="000"/>
          <w:sz w:val="28"/>
          <w:szCs w:val="28"/>
        </w:rPr>
        <w:t xml:space="preserve">对党绝对忠诚。“捧着一颗心来，不带半根草去”。 焦裕禄的一生，就是一心为党和人民工作，对党忠诚，在党言党、在党忧党、在党为党的奋斗史。习近平总书记强调，要把牢政治方向，强化组织意识，时刻想到自己是党的人，时刻不忘自己对党应尽的义务和责任，相信组织、依靠组织、服从组织，自觉维护党的团结统一。今年是建党95周年，也是红军长征胜利80周年。这些胜利的取得，靠的正是先贤前辈们用无比忠诚的信仰、革命必胜的信念、牺牲自我的奉献精神，不断战胜了数不尽的困难和风险。</w:t>
      </w:r>
    </w:p>
    <w:p>
      <w:pPr>
        <w:ind w:left="0" w:right="0" w:firstLine="560"/>
        <w:spacing w:before="450" w:after="450" w:line="312" w:lineRule="auto"/>
      </w:pPr>
      <w:r>
        <w:rPr>
          <w:rFonts w:ascii="宋体" w:hAnsi="宋体" w:eastAsia="宋体" w:cs="宋体"/>
          <w:color w:val="000"/>
          <w:sz w:val="28"/>
          <w:szCs w:val="28"/>
        </w:rPr>
        <w:t xml:space="preserve">敢担当勇作为。“先祭谷公，后祭祖宗”。谷文昌在群里心里的分量来自哪里?有两点事迹比较感人，一是不怕困难，苦战风沙十余载，把“神仙也难治”的荒岛变成海上绿洲;二是不怕政治风险，建议被国民党抓走壮丁的家属，从“敌伪家属”改为“兵灾家属”，赢得了人心。习近平总书记指出：“干部就要有担当，有多大担当才能干多大事业，尽多大责任才会有多大成就”。勇担当、敢作为，是共产党人的的鲜明品格，也是成就事业的基本要求。组织评价干部的一条重要标准，就是看其办事不办事，解不解决问题。</w:t>
      </w:r>
    </w:p>
    <w:p>
      <w:pPr>
        <w:ind w:left="0" w:right="0" w:firstLine="560"/>
        <w:spacing w:before="450" w:after="450" w:line="312" w:lineRule="auto"/>
      </w:pPr>
      <w:r>
        <w:rPr>
          <w:rFonts w:ascii="宋体" w:hAnsi="宋体" w:eastAsia="宋体" w:cs="宋体"/>
          <w:color w:val="000"/>
          <w:sz w:val="28"/>
          <w:szCs w:val="28"/>
        </w:rPr>
        <w:t xml:space="preserve">塑造高尚品行。生前手里有权，却不为自己和子女谋半分利。党员干部应该像杨善洲这样，用一生的执着，守护着共产党人的精神高地。重品行才能行稳致远。儒家文化，非常崇尚“修身、齐家、治国、平天下”。习近平总书记非常重视干部的道德修养，把“严以修身”放在“三严三实”的首位;多次强调“做人做事第一位的是崇德修身”、“努力以道德的力量去赢得人心、赢得事业成就”。这就要求各级领导干部把塑造高尚的道德品行作为永恒主题、终身追求，带头恪守社会公德、职业道德、家庭美德和个人品德，以自己的人格魅力影响带动他人。</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榜样7节目心得体会二</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青少年强则家庭兴，青少年强则国家雄，青少年强则社会昌。青少年处在人生的十字路口，他们对于家庭、国家、社会影响甚大，因此对于青少年的成长，应当给予更多的关注和培养。做为青年一代，观看《榜样》后我们该反思些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让这些“榜样”成为青年一代前进路上的引领者，助力青少年前行，引导青年一代树立正确的世界观，人生观和价值观。开拓创新，大国工匠为 “中国梦”提速，李万君的精神值得青年一代学习;扎根深山，为孩子们播撒知识的种子，支月英的品格值得青年一代继承;甘为带路人，让党员有个流动的家，苗振水的情怀值得青年一代敬仰……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榜样7节目心得体会四</w:t>
      </w:r>
    </w:p>
    <w:p>
      <w:pPr>
        <w:ind w:left="0" w:right="0" w:firstLine="560"/>
        <w:spacing w:before="450" w:after="450" w:line="312" w:lineRule="auto"/>
      </w:pPr>
      <w:r>
        <w:rPr>
          <w:rFonts w:ascii="宋体" w:hAnsi="宋体" w:eastAsia="宋体" w:cs="宋体"/>
          <w:color w:val="000"/>
          <w:sz w:val="28"/>
          <w:szCs w:val="28"/>
        </w:rPr>
        <w:t xml:space="preserve">看了《榜样6》后，我得到了一些感悟。</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2025-04-18T00:23:07+08:00</dcterms:created>
  <dcterms:modified xsi:type="dcterms:W3CDTF">2025-04-18T00:23:07+08:00</dcterms:modified>
</cp:coreProperties>
</file>

<file path=docProps/custom.xml><?xml version="1.0" encoding="utf-8"?>
<Properties xmlns="http://schemas.openxmlformats.org/officeDocument/2006/custom-properties" xmlns:vt="http://schemas.openxmlformats.org/officeDocument/2006/docPropsVTypes"/>
</file>