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2025年大学本科毕业生自我鉴定500字10篇(汇总)</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生自我鉴定大学本科毕业生自我鉴定一毕业总是伴随着的离别和伤感，如今在经历了实习后短暂的相聚，我们将要正式离开这个熟悉的校园，奔向四海八方。大学阶段的经历实在是精彩万分，在学习、生活、工作这几个方面，我分别得到了不同的体会和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大学本科毕业生自我鉴定大学本科毕业生自我鉴定一</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某某师范学院，我的生活充满了爱，充满了情。同学之间的情犹如亲情但更胜亲情，朋友之间的情犹如手足之情，某某某某师范学院事我都很是关心，就这样我爱上了某某某某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某某师范学院的第一天起，我就没有忘记我来某某某某师范学院的目的——学好知识，学会做人。在某某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某某师范学院美术系第某某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大学本科毕业生自我鉴定大学本科毕业生自我鉴定六</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学院，我的生活充满了爱，充满了情。同学之间的情犹如亲情但更胜亲情，朋友之间的情犹如手足之情，××××××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院××系第××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大学本科毕业生自我鉴定大学本科毕业生自我鉴定篇十</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