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法轮功”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旗帜，紧密团结在以江泽民同志为核心的党中央周围，坚持马列主义毛泽东思想,坚持以党的基本理论基本路咦魑傅迹兔挥姓绞げ涣说睦选N医细褡袷氐车恼鲁蹋葱械车木鲆椋男械吃币逦瘢膊饕迨乱捣芏分丈恚?BR&gt;</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