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有关个人政治思想及工作表现和方法(5篇)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个人政治思想及工作表现和方法一一、理想信念方面。具有坚定的共产主义理想和中国特色社会主义信念，全面贯彻落实新时期社会主义思想，树立社会主义核心价值体系，坚决贯彻执行党的基本路线、方针和政策。二、带头学习方面。能自觉加强政治理论学习，用马...</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有关个人政治思想及工作表现和方法一</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有关个人政治思想及工作表现和方法二</w:t>
      </w:r>
    </w:p>
    <w:p>
      <w:pPr>
        <w:ind w:left="0" w:right="0" w:firstLine="560"/>
        <w:spacing w:before="450" w:after="450" w:line="312" w:lineRule="auto"/>
      </w:pPr>
      <w:r>
        <w:rPr>
          <w:rFonts w:ascii="宋体" w:hAnsi="宋体" w:eastAsia="宋体" w:cs="宋体"/>
          <w:color w:val="000"/>
          <w:sz w:val="28"/>
          <w:szCs w:val="28"/>
        </w:rPr>
        <w:t xml:space="preserve">(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二)政治定力方面。坚定政治定力，不断夯实思想根基，自觉用习近平新时代中国特色社会主义思想武装头脑，指导实践，推动工作。牢固树立\"四个意识\"，坚定\"四个自信\"，自觉加强党性锤炼。我把习近平***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三)政治担当方面。习近平***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四)政治能力方面。在工作中，我自觉增强政治意识，努力提高政治站位，旗帜鲜明讲政治，在大是大非面前保持政治敏锐性和政治鉴别力;自觉增强大局意识，用发展的眼光想问题，做决策，办事情;自觉增强核心意识，坚决维护习近平***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有关个人政治思想及工作表现和方法三</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有关个人政治思想及工作表现和方法四</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有关个人政治思想及工作表现和方法五</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