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【2024入党积极分子思想汇报2024字】2024入党积极分子思想汇报2024字范文【三篇】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入党积极分子要加强对思想政治理论的学习，不断提升自己的思想境界，并且要不断的向党组织进行个人思想汇报。本站为大家提供《2024入党积极分子思想汇报2024字范文【三篇】》，欢迎阅读。 【篇一】　　敬爱的党组织：　　最近，通过党课有关知识的学...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入党积极分子要加强对思想政治理论的学习，不断提升自己的思想境界，并且要不断的向党组织进行个人思想汇报。本站为大家提供《2024入党积极分子思想汇报2024字范文【三篇】》，欢迎阅读。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脊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的在思想、本领、作风上找差距，争取能够早日达到一名合格党员所要求的标准。在政治学习方面，首先我通过对《党员领导干部廉洁从政手册》、《中国共产党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　　护党中央和国家所做出的科学决策，也使我准确的认识到党和国家的发展要求和工作方向，并及时调整，准确修正自身工作方向。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　　三、不足和今后发展方向</w:t>
      </w:r>
    </w:p>
    <w:p>
      <w:pPr>
        <w:ind w:left="0" w:right="0" w:firstLine="560"/>
        <w:spacing w:before="450" w:after="450" w:line="312" w:lineRule="auto"/>
      </w:pPr>
      <w:r>
        <w:rPr>
          <w:rFonts w:ascii="宋体" w:hAnsi="宋体" w:eastAsia="宋体" w:cs="宋体"/>
          <w:color w:val="000"/>
          <w:sz w:val="28"/>
          <w:szCs w:val="28"/>
        </w:rPr>
        <w:t xml:space="preserve">　　这一段时间，在党组织的关心培养下，在同志们的热情帮助下及领导和同事们的指导下，我认真学习、努力工作、政治思想觉悟都有了很大的提高，个人综合素质，有了全面的发展，得了一定的进步与提高，但我离一个优秀共产党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　　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　　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　　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