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6月大学生党课思想汇报</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时间过得真快，我们已经进行了四次的党章学习活动，我逐渐明确了自己身上肩负的责任与权力。黄佳明教授给我们上了一堂关于如何提高自身的党性修养的生动的课，具体包括以下几个方面：党在历史上的党组织内部所进行的加强党性修养的活动;加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时间过得真快，我们已经进行了四次的党章学习活动，我逐渐明确了自己身上肩负的责任与权力。</w:t>
      </w:r>
    </w:p>
    <w:p>
      <w:pPr>
        <w:ind w:left="0" w:right="0" w:firstLine="560"/>
        <w:spacing w:before="450" w:after="450" w:line="312" w:lineRule="auto"/>
      </w:pPr>
      <w:r>
        <w:rPr>
          <w:rFonts w:ascii="宋体" w:hAnsi="宋体" w:eastAsia="宋体" w:cs="宋体"/>
          <w:color w:val="000"/>
          <w:sz w:val="28"/>
          <w:szCs w:val="28"/>
        </w:rPr>
        <w:t xml:space="preserve">　　黄佳明教授给我们上了一堂关于如何提高自身的党性修养的生动的课，具体包括以下几个方面：党在历史上的党组织内部所进行的加强党性修养的活动;加强党性修养的重要性;如何加强党性修养以及对于党员加强党性修养的一些要求。作为党章学习小组的一员，我们将来有可能入党进行磨练，我们要明确八大义务，争取做一名合格的党员，不断地改正自己身上的不足，向着党组织靠拢，我们不仅要学习科学文化知识，学习马克思列宁主义、毛泽东思想、邓小平理论、三个代表重要思想、科学发展观等，我们更要注意理论与实践相结合，站在广大人民的角度去看问题。</w:t>
      </w:r>
    </w:p>
    <w:p>
      <w:pPr>
        <w:ind w:left="0" w:right="0" w:firstLine="560"/>
        <w:spacing w:before="450" w:after="450" w:line="312" w:lineRule="auto"/>
      </w:pPr>
      <w:r>
        <w:rPr>
          <w:rFonts w:ascii="宋体" w:hAnsi="宋体" w:eastAsia="宋体" w:cs="宋体"/>
          <w:color w:val="000"/>
          <w:sz w:val="28"/>
          <w:szCs w:val="28"/>
        </w:rPr>
        <w:t xml:space="preserve">　　通过学习，我对党的最高理想和最终奋斗目标有了更为全面的认识。党的最高理想和最终奋斗目标也就是党的纲领，是党根据自己所代表的阶级利益而制定的带根本性的政治目标和行动方针，是一面公开竖立起来的旗帜，是外界判断党的依据。十七大是在我国改革开放发展关键时期召开一次十分重要的会议，其中，党的十七大通过的《中国共产党章程》规定：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关于如何提高我们的党性修养呢?面临进一步改革开放和发展经济的考验，面临网络文化的冲击、理想与信念发生危机，我们更要从小事做起，从我做起;要有乐于奉献的精神，吃苦在前，享乐在后;要有坚忍不拔的精神，工作上勇于吃苦耐劳;作为青年一代更要有锐意创新的意识，不断地充实自已的头脑。我觉得更重要的一点是要不断地进行自我评价与自我反省。</w:t>
      </w:r>
    </w:p>
    <w:p>
      <w:pPr>
        <w:ind w:left="0" w:right="0" w:firstLine="560"/>
        <w:spacing w:before="450" w:after="450" w:line="312" w:lineRule="auto"/>
      </w:pPr>
      <w:r>
        <w:rPr>
          <w:rFonts w:ascii="宋体" w:hAnsi="宋体" w:eastAsia="宋体" w:cs="宋体"/>
          <w:color w:val="000"/>
          <w:sz w:val="28"/>
          <w:szCs w:val="28"/>
        </w:rPr>
        <w:t xml:space="preserve">　　每一个入党积极分子在参加党课培训前期都应该思考的一个问题：我为什么要加入中国共产党呢?黄教授提醒我们必须端正我们的入党动机。作为一名入党积极份子，首先要做的应该是明确自己的入党动机，一名合格的入党积极份子不应该是为了名利、权力而想要加入中国共产党的，而是应该以贯彻落实全心全意为人民服务的宗旨为目的和动机。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宋体" w:hAnsi="宋体" w:eastAsia="宋体" w:cs="宋体"/>
          <w:color w:val="000"/>
          <w:sz w:val="28"/>
          <w:szCs w:val="28"/>
        </w:rPr>
        <w:t xml:space="preserve">　　以上是我在党章学习过程中的一点收获和感悟，我要跟随党组织，向组织靠拢，以党员的要求来鞭策自己，请党组织继续考验我。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2025-01-18T19:07:24+08:00</dcterms:created>
  <dcterms:modified xsi:type="dcterms:W3CDTF">2025-01-18T19:07:24+08:00</dcterms:modified>
</cp:coreProperties>
</file>

<file path=docProps/custom.xml><?xml version="1.0" encoding="utf-8"?>
<Properties xmlns="http://schemas.openxmlformats.org/officeDocument/2006/custom-properties" xmlns:vt="http://schemas.openxmlformats.org/officeDocument/2006/docPropsVTypes"/>
</file>