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国企排名2023_2023国企职员入党申请</w:t>
      </w:r>
      <w:bookmarkEnd w:id="1"/>
    </w:p>
    <w:p>
      <w:pPr>
        <w:jc w:val="center"/>
        <w:spacing w:before="0" w:after="450"/>
      </w:pPr>
      <w:r>
        <w:rPr>
          <w:rFonts w:ascii="Arial" w:hAnsi="Arial" w:eastAsia="Arial" w:cs="Arial"/>
          <w:color w:val="999999"/>
          <w:sz w:val="20"/>
          <w:szCs w:val="20"/>
        </w:rPr>
        <w:t xml:space="preserve">来源：网络  作者：雾花翩跹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我深知按党的要求，自己的差距还很大，还有许多缺点和不足，如处理问题不够成熟、政治理论水平不等。下面是本站小编给大家整理的“2024国企职员入党申请”，欢迎阅读。　　2024国企职员入党申请敬爱的党组织：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我深知按党的要求，自己的差距还很大，还有许多缺点和不足，如处理问题不够成熟、政治理论水平不等。下面是本站小编给大家整理的“2024国企职员入党申请”，欢迎阅读。</w:t>
      </w:r>
    </w:p>
    <w:p>
      <w:pPr>
        <w:ind w:left="0" w:right="0" w:firstLine="560"/>
        <w:spacing w:before="450" w:after="450" w:line="312" w:lineRule="auto"/>
      </w:pPr>
      <w:r>
        <w:rPr>
          <w:rFonts w:ascii="黑体" w:hAnsi="黑体" w:eastAsia="黑体" w:cs="黑体"/>
          <w:color w:val="000000"/>
          <w:sz w:val="36"/>
          <w:szCs w:val="36"/>
          <w:b w:val="1"/>
          <w:bCs w:val="1"/>
        </w:rPr>
        <w:t xml:space="preserve">　　2024国企职员入党申请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共产党以实现共产主义的社会制度为最终目标，以马克思列宁主义、毛泽东思想、邓小平理论和“三个代表”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伟大的党作为最大的光荣和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参加工作后，在组织和领导的关心和教育下，我对党有了进一步的认识。党是由工人阶级中的先进分子成的，是工人阶级及广大劳动群众利益的忠实代表。</w:t>
      </w:r>
    </w:p>
    <w:p>
      <w:pPr>
        <w:ind w:left="0" w:right="0" w:firstLine="560"/>
        <w:spacing w:before="450" w:after="450" w:line="312" w:lineRule="auto"/>
      </w:pPr>
      <w:r>
        <w:rPr>
          <w:rFonts w:ascii="宋体" w:hAnsi="宋体" w:eastAsia="宋体" w:cs="宋体"/>
          <w:color w:val="000"/>
          <w:sz w:val="28"/>
          <w:szCs w:val="28"/>
        </w:rPr>
        <w:t xml:space="preserve">　　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在新民主主义革命中，党领导全国各族人民，在毛泽东思想指引下，经过长期的反对帝国主义、封建主义、官僚资本主义的革命斗争，取得了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w:t>
      </w:r>
    </w:p>
    <w:p>
      <w:pPr>
        <w:ind w:left="0" w:right="0" w:firstLine="560"/>
        <w:spacing w:before="450" w:after="450" w:line="312" w:lineRule="auto"/>
      </w:pPr>
      <w:r>
        <w:rPr>
          <w:rFonts w:ascii="宋体" w:hAnsi="宋体" w:eastAsia="宋体" w:cs="宋体"/>
          <w:color w:val="000"/>
          <w:sz w:val="28"/>
          <w:szCs w:val="28"/>
        </w:rPr>
        <w:t xml:space="preserve">　　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地工作，认真学习马克思列宁主义、毛泽东思想、邓小平理论，学习党的路线、方针、政策及决议，学习党的基本知识，学习科学、文化和业务知识，努力提高为人民服务的本领。时时刻刻以马克思列宁主义、毛泽东思想、邓小理论作为自己的行动指南，用“三个代表”指导自己的思想和行动，坚决拥护中国共产党，认真贯彻执行党的基本路线和各项方针、政策，带头参加改革开放和社会主义现代化建设，为经济发展和社会进步艰苦奋斗，在生产、工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w:t>
      </w:r>
    </w:p>
    <w:p>
      <w:pPr>
        <w:ind w:left="0" w:right="0" w:firstLine="560"/>
        <w:spacing w:before="450" w:after="450" w:line="312" w:lineRule="auto"/>
      </w:pPr>
      <w:r>
        <w:rPr>
          <w:rFonts w:ascii="宋体" w:hAnsi="宋体" w:eastAsia="宋体" w:cs="宋体"/>
          <w:color w:val="000"/>
          <w:sz w:val="28"/>
          <w:szCs w:val="28"/>
        </w:rPr>
        <w:t xml:space="preserve">　　切实开展批评和自我批评，勇于揭露和纠正工作中的缺点、错误，坚决同消极腐败现象作斗争。密切联系群众，向群众宣传党的主张，遇事同群众商量，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2025-04-02T17:32:31+08:00</dcterms:created>
  <dcterms:modified xsi:type="dcterms:W3CDTF">2025-04-02T17:32:31+08:00</dcterms:modified>
</cp:coreProperties>
</file>

<file path=docProps/custom.xml><?xml version="1.0" encoding="utf-8"?>
<Properties xmlns="http://schemas.openxmlformats.org/officeDocument/2006/custom-properties" xmlns:vt="http://schemas.openxmlformats.org/officeDocument/2006/docPropsVTypes"/>
</file>