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[入党申请书1000字左右]在校大学生入党申请书1000字模板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　　在校...</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它一切从实际出发，理论联系实际、实事求是;它全心全意为人民服务，把群众利益放在第一位，同广大人民同甘共苦;她坚持民主集中制，充分发挥各级党组织和广大党员的积极性和创造性;她实行民主的科学决策，制定和执行正确的路线、方针和政策;它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小时候开始就经常听到一串闪光的名字——江姐、刘胡兰、雷锋、焦裕禄、孔繁森……他们的事迹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进入大学这段时间我通过查阅，对党有了进一步的认识。党是由工人阶级中的先进分子组成的，是工人阶级及广大劳动群众利益的忠实代表。党自成立以来，始终把代表各族人民的利益作为自己的重要责任。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以我的实际行动来报效祖国。我会牢牢记住我是一名中国人，是一名在中国共产党领导下的中国人，我会在现在和以后的学习生活中时时刻刻以马克思列宁主义、毛泽东思想、邓小理论、江泽民的三个代表作为自己的行动指南。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