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军队中的士官，虎帐素以严正的规律、严酷的治理而著称，一名及格的武士应起首从命党和构造的领导，遵守纪律，培育杰出的风格养成习惯。下面是i乐德范文网范文网小编整理的2024部队士官入党申请书范文，欢迎大家阅读!&gt; 【2024部队士官入...</w:t>
      </w:r>
    </w:p>
    <w:p>
      <w:pPr>
        <w:ind w:left="0" w:right="0" w:firstLine="560"/>
        <w:spacing w:before="450" w:after="450" w:line="312" w:lineRule="auto"/>
      </w:pPr>
      <w:r>
        <w:rPr>
          <w:rFonts w:ascii="宋体" w:hAnsi="宋体" w:eastAsia="宋体" w:cs="宋体"/>
          <w:color w:val="000"/>
          <w:sz w:val="28"/>
          <w:szCs w:val="28"/>
        </w:rPr>
        <w:t xml:space="preserve">作为一名军队中的士官，虎帐素以严正的规律、严酷的治理而著称，一名及格的武士应起首从命党和构造的领导，遵守纪律，培育杰出的风格养成习惯。下面是i乐德范文网范文网小编整理的2024部队士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【2024部队士官入党申请书范文1】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【2024部队士官入党申请书范文2】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我志愿加入中国***，遵守党的章程，履行党员义务，执行党的决定，为共产主义奋斗终身。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人，总结建国以来正反两方面的经验，创立了邓小平理论。邓小平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马克思列宁主义分析了资本主义制度本身无法克服的固有矛盾，指社会主义社会必然代替资本主义社会、最后必然发展为共产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毛泽东主席曾讲过“因为我们是为人民服务的，所以，我们如果有缺点，就不怕别人批评指出。不管是什么人，谁向我们指出都行。只要你说得对，我们就改正。你说的办法对人民有好处，我们就照你的办。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时时刻刻以马克思列宁主义、毛泽东思想、邓小理论作为自己的行动指南。并绝对支持以hjt总书记为领导的中国***的一切活动。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2024-11-22T09:28:24+08:00</dcterms:created>
  <dcterms:modified xsi:type="dcterms:W3CDTF">2024-11-22T09:28:24+08:00</dcterms:modified>
</cp:coreProperties>
</file>

<file path=docProps/custom.xml><?xml version="1.0" encoding="utf-8"?>
<Properties xmlns="http://schemas.openxmlformats.org/officeDocument/2006/custom-properties" xmlns:vt="http://schemas.openxmlformats.org/officeDocument/2006/docPropsVTypes"/>
</file>