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妇产科医生入党申请书2024</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每一个人公民都有申请入党的权利，而入党只有正确的入党动才会获得组织的准许。下面小编为大家精心搜集了妇产科医生入党申请书2024，欢迎大家参考借鉴，希望可以帮助到大家! 妇产科医生入党申请书2024【一】  尊敬的党组织：  您好!  我志...</w:t>
      </w:r>
    </w:p>
    <w:p>
      <w:pPr>
        <w:ind w:left="0" w:right="0" w:firstLine="560"/>
        <w:spacing w:before="450" w:after="450" w:line="312" w:lineRule="auto"/>
      </w:pPr>
      <w:r>
        <w:rPr>
          <w:rFonts w:ascii="宋体" w:hAnsi="宋体" w:eastAsia="宋体" w:cs="宋体"/>
          <w:color w:val="000"/>
          <w:sz w:val="28"/>
          <w:szCs w:val="28"/>
        </w:rPr>
        <w:t xml:space="preserve">每一个人公民都有申请入党的权利，而入党只有正确的入党动才会获得组织的准许。下面小编为大家精心搜集了妇产科医生入党申请书2024，欢迎大家参考借鉴，希望可以帮助到大家!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妇产科医生入党申请书2024【一】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医生，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w:t>
      </w:r>
    </w:p>
    <w:p>
      <w:pPr>
        <w:ind w:left="0" w:right="0" w:firstLine="560"/>
        <w:spacing w:before="450" w:after="450" w:line="312" w:lineRule="auto"/>
      </w:pPr>
      <w:r>
        <w:rPr>
          <w:rFonts w:ascii="宋体" w:hAnsi="宋体" w:eastAsia="宋体" w:cs="宋体"/>
          <w:color w:val="000"/>
          <w:sz w:val="28"/>
          <w:szCs w:val="28"/>
        </w:rPr>
        <w:t xml:space="preserve">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妇产科医生入党申请书2024【二】</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四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中国共产党把我从一个不懂事的孩子培养成为一名具有大学文化程度的医务工作。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江--同志三个代表重要思想、党的十六届全会，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妇产科医生入党申请书2024【三】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从马列主义毛泽东思惟邓小平理论，到党中心三个代表的重要思惟，党的理论在不断完善，不断提高，只有系统的学习才不会断章取义，才能学到提高前辈思惟的精华。</w:t>
      </w:r>
    </w:p>
    <w:p>
      <w:pPr>
        <w:ind w:left="0" w:right="0" w:firstLine="560"/>
        <w:spacing w:before="450" w:after="450" w:line="312" w:lineRule="auto"/>
      </w:pPr>
      <w:r>
        <w:rPr>
          <w:rFonts w:ascii="宋体" w:hAnsi="宋体" w:eastAsia="宋体" w:cs="宋体"/>
          <w:color w:val="000"/>
          <w:sz w:val="28"/>
          <w:szCs w:val="28"/>
        </w:rPr>
        <w:t xml:space="preserve">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