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202_年学校党风廉政建设宣传教育月活动总结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储煤加工厂党风廉政建设责任制情况汇报今年以来，储煤加工厂党支部在公司党总支的正确领导下，认真学习贯彻党的***精神围绕中心以“不忘初心、牢记使命”主题教育和开展集中整顿作风提升行政效能专项活动为抓手，加强系统干部队伍思想作风、能力素质建设。...</w:t>
      </w:r>
    </w:p>
    <w:p>
      <w:pPr>
        <w:ind w:left="0" w:right="0" w:firstLine="560"/>
        <w:spacing w:before="450" w:after="450" w:line="312" w:lineRule="auto"/>
      </w:pPr>
      <w:r>
        <w:rPr>
          <w:rFonts w:ascii="宋体" w:hAnsi="宋体" w:eastAsia="宋体" w:cs="宋体"/>
          <w:color w:val="000"/>
          <w:sz w:val="28"/>
          <w:szCs w:val="28"/>
        </w:rPr>
        <w:t xml:space="preserve">储煤加工厂党风廉政建设责任制情况汇报</w:t>
      </w:r>
    </w:p>
    <w:p>
      <w:pPr>
        <w:ind w:left="0" w:right="0" w:firstLine="560"/>
        <w:spacing w:before="450" w:after="450" w:line="312" w:lineRule="auto"/>
      </w:pPr>
      <w:r>
        <w:rPr>
          <w:rFonts w:ascii="宋体" w:hAnsi="宋体" w:eastAsia="宋体" w:cs="宋体"/>
          <w:color w:val="000"/>
          <w:sz w:val="28"/>
          <w:szCs w:val="28"/>
        </w:rPr>
        <w:t xml:space="preserve">今年以来，储煤加工厂党支部在公司党总支的正确领导下，认真学习贯彻党的***精神围绕中心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坚持科学发展观和“从严治党”方针，进一步落实责任制，加强教育引导，完善工作机制，党风廉政建设取得了阶段性成效。</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高度重视党风廉政建设和反腐败工作，把它列入了重要议事日程。储煤加工厂党支部班子领导具体抓，一级抓一级，一级带一组，层层抓落实。按照《储运销售公司储煤加工厂党风廉政包保方案》明确职责分工，明确班子成员抓党风廉政建设的任务，做到任务落实，责任到人。在落实党风廉政建设责任制中，一是把加强和改进党的作风与落实党风廉政建设责任制贯穿起来，把解决党的思想作风、学习、工作作风、领导作风和干部生活作风等方面存在的问题，列入领导班子和党员干部的重要责任范围和工作内容。二是加强监督检查，抓好责任制执行情况。三是严格责任追究，凡职责范围内发生严重违反觉廉政建设责任制有关规定的行为，都将给予组织处理或党纪处分，以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w:t>
      </w:r>
    </w:p>
    <w:p>
      <w:pPr>
        <w:ind w:left="0" w:right="0" w:firstLine="560"/>
        <w:spacing w:before="450" w:after="450" w:line="312" w:lineRule="auto"/>
      </w:pPr>
      <w:r>
        <w:rPr>
          <w:rFonts w:ascii="宋体" w:hAnsi="宋体" w:eastAsia="宋体" w:cs="宋体"/>
          <w:color w:val="000"/>
          <w:sz w:val="28"/>
          <w:szCs w:val="28"/>
        </w:rPr>
        <w:t xml:space="preserve">我们始终坚持把党风廉政教育作为一项基础性工作来抓，着力引导党员干部牢固树立理想信念和宗旨观念，做到廉洁自律、干净干事。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今年以来，我们结合深入学习贯彻***精神，进一步贯彻落实公司要求的廉政建设，坚持警示促进、强化思想作风建设，推进党风廉政建设。</w:t>
      </w:r>
    </w:p>
    <w:p>
      <w:pPr>
        <w:ind w:left="0" w:right="0" w:firstLine="560"/>
        <w:spacing w:before="450" w:after="450" w:line="312" w:lineRule="auto"/>
      </w:pPr>
      <w:r>
        <w:rPr>
          <w:rFonts w:ascii="宋体" w:hAnsi="宋体" w:eastAsia="宋体" w:cs="宋体"/>
          <w:color w:val="000"/>
          <w:sz w:val="28"/>
          <w:szCs w:val="28"/>
        </w:rPr>
        <w:t xml:space="preserve">以深入开展“讲学习、讲技能、讲贡献，争创学习型、研究型、创业型团队”为主题的思想作风建设活动为主线，重抓党员干部队伍思想作风建设，把思想作风建设与区委部署的机关效能建设活动及落实党风廉政建设责任制的各项具体工作紧密结合起来，做到统一部署，统一落实，增强了党员干部自觉执行党风廉政建设责任制的原动力。</w:t>
      </w:r>
    </w:p>
    <w:p>
      <w:pPr>
        <w:ind w:left="0" w:right="0" w:firstLine="560"/>
        <w:spacing w:before="450" w:after="450" w:line="312" w:lineRule="auto"/>
      </w:pPr>
      <w:r>
        <w:rPr>
          <w:rFonts w:ascii="宋体" w:hAnsi="宋体" w:eastAsia="宋体" w:cs="宋体"/>
          <w:color w:val="000"/>
          <w:sz w:val="28"/>
          <w:szCs w:val="28"/>
        </w:rPr>
        <w:t xml:space="preserve">以作风建设年活动为抓手，加强学习教育，提高干部职工党风廉政建设的自律意识。使广大党员干部进一步认识到落实党风廉政建设责任制，加强党的执政能力建设的重要性的紧迫性，不断加强干部队伍建设。</w:t>
      </w:r>
    </w:p>
    <w:p>
      <w:pPr>
        <w:ind w:left="0" w:right="0" w:firstLine="560"/>
        <w:spacing w:before="450" w:after="450" w:line="312" w:lineRule="auto"/>
      </w:pPr>
      <w:r>
        <w:rPr>
          <w:rFonts w:ascii="宋体" w:hAnsi="宋体" w:eastAsia="宋体" w:cs="宋体"/>
          <w:color w:val="000"/>
          <w:sz w:val="28"/>
          <w:szCs w:val="28"/>
        </w:rPr>
        <w:t xml:space="preserve">坚持警示促进，以开展正反两面警示教育，促进干部队伍思想素质提高。首先是学习榜样，弘扬正气。</w:t>
      </w:r>
    </w:p>
    <w:p>
      <w:pPr>
        <w:ind w:left="0" w:right="0" w:firstLine="560"/>
        <w:spacing w:before="450" w:after="450" w:line="312" w:lineRule="auto"/>
      </w:pPr>
      <w:r>
        <w:rPr>
          <w:rFonts w:ascii="宋体" w:hAnsi="宋体" w:eastAsia="宋体" w:cs="宋体"/>
          <w:color w:val="000"/>
          <w:sz w:val="28"/>
          <w:szCs w:val="28"/>
        </w:rPr>
        <w:t xml:space="preserve">在材料物资管理上，储煤加工厂都是在公司供应科进行领取，明确职责，统一计划，统一安排，重大项目须向公司领导请示汇报，防止了违纪事件的发生。</w:t>
      </w:r>
    </w:p>
    <w:p>
      <w:pPr>
        <w:ind w:left="0" w:right="0" w:firstLine="560"/>
        <w:spacing w:before="450" w:after="450" w:line="312" w:lineRule="auto"/>
      </w:pPr>
      <w:r>
        <w:rPr>
          <w:rFonts w:ascii="宋体" w:hAnsi="宋体" w:eastAsia="宋体" w:cs="宋体"/>
          <w:color w:val="000"/>
          <w:sz w:val="28"/>
          <w:szCs w:val="28"/>
        </w:rPr>
        <w:t xml:space="preserve">三、强化舆论宣传，营造党风廉政建设“大宣教”格局</w:t>
      </w:r>
    </w:p>
    <w:p>
      <w:pPr>
        <w:ind w:left="0" w:right="0" w:firstLine="560"/>
        <w:spacing w:before="450" w:after="450" w:line="312" w:lineRule="auto"/>
      </w:pPr>
      <w:r>
        <w:rPr>
          <w:rFonts w:ascii="宋体" w:hAnsi="宋体" w:eastAsia="宋体" w:cs="宋体"/>
          <w:color w:val="000"/>
          <w:sz w:val="28"/>
          <w:szCs w:val="28"/>
        </w:rPr>
        <w:t xml:space="preserve">储煤加工厂党支部大力推进党风廉政建设的做法和经验。每周进行一次党风廉政教育会议，会议上宣讲案例，并对腐败现象和不正之风进行剖析和评论，营造了党风廉政建设“大宣教”的格局，推进了我区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制度，是反腐败领导体制的重要制度保证。我们将进一步统一思想，提高认识，加大工作力度，狠抓党风廉政建设责任制的落实，以实际成效取信于民。今后，储煤加工厂应进一步加强廉政教育，结合实际情况，着力解决干部职工队伍思想作风、组织纪律等方面存在的问题。通过教育，干部职工队伍的思想素质有明显提高，精神状态有明显改善，作风纪律有明显加强，进一步增强责任意识、群众意识、大局意识、廉政意识。真正做到立党为公、执政为民，在储煤加工厂党支部形成围绕中心搞宣传、同心同德促发展的良好氛围，为建设廉政的党风氛围做出自己应有的贡献。</w:t>
      </w:r>
    </w:p>
    <w:p>
      <w:pPr>
        <w:ind w:left="0" w:right="0" w:firstLine="560"/>
        <w:spacing w:before="450" w:after="450" w:line="312" w:lineRule="auto"/>
      </w:pPr>
      <w:r>
        <w:rPr>
          <w:rFonts w:ascii="宋体" w:hAnsi="宋体" w:eastAsia="宋体" w:cs="宋体"/>
          <w:color w:val="000"/>
          <w:sz w:val="28"/>
          <w:szCs w:val="28"/>
        </w:rPr>
        <w:t xml:space="preserve">储煤加工厂党支部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2025-01-30T15:50:56+08:00</dcterms:created>
  <dcterms:modified xsi:type="dcterms:W3CDTF">2025-01-30T15:50:56+08:00</dcterms:modified>
</cp:coreProperties>
</file>

<file path=docProps/custom.xml><?xml version="1.0" encoding="utf-8"?>
<Properties xmlns="http://schemas.openxmlformats.org/officeDocument/2006/custom-properties" xmlns:vt="http://schemas.openxmlformats.org/officeDocument/2006/docPropsVTypes"/>
</file>