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五四红旗团支部申报</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w:t>
      </w:r>
    </w:p>
    <w:p>
      <w:pPr>
        <w:ind w:left="0" w:right="0" w:firstLine="560"/>
        <w:spacing w:before="450" w:after="450" w:line="312" w:lineRule="auto"/>
      </w:pPr>
      <w:r>
        <w:rPr>
          <w:rFonts w:ascii="宋体" w:hAnsi="宋体" w:eastAsia="宋体" w:cs="宋体"/>
          <w:color w:val="000"/>
          <w:sz w:val="28"/>
          <w:szCs w:val="28"/>
        </w:rPr>
        <w:t xml:space="preserve">近年来，在团市委和上级领导的正确领导下，我站团员青年以倡导职业文明为核心，以加强信用建设为重点，立足本职岗位，着眼于倡导行业文明新风、营建健康向上的企业文化，以创建文明行业为总抓手，以实际行动擦亮了青岛市级青年文明号的牌子，展现了交通稽查队伍的新风采。</w:t>
      </w:r>
    </w:p>
    <w:p>
      <w:pPr>
        <w:ind w:left="0" w:right="0" w:firstLine="560"/>
        <w:spacing w:before="450" w:after="450" w:line="312" w:lineRule="auto"/>
      </w:pPr>
      <w:r>
        <w:rPr>
          <w:rFonts w:ascii="宋体" w:hAnsi="宋体" w:eastAsia="宋体" w:cs="宋体"/>
          <w:color w:val="000"/>
          <w:sz w:val="28"/>
          <w:szCs w:val="28"/>
        </w:rPr>
        <w:t xml:space="preserve">一、 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除组织他们认真学习邓小平理论、“三个代表”重要思想外，还经常组织他们开展一些“以车主业户为中心，以服务水平为核心”等主题教育活动和“假如我是一名车主业户”换位思考等大讨论活动，把人民对我们的服务满意不满意作为想问题办事情的出发点和落脚点。同时，为全面贯彻落实《公民道德建设实施纲要》，树立良好的服务意识，把我站建设成为传播社会主义良好道德风尚的一个亮丽窗口，我站还在全体团员青年中广泛征集交通道德格言，组织大家大唱道德组歌，不断提高思想道德水平，队伍素质明显提高。去年，我站代表青岛地区参加全省交通稽查系统17个支队、145个站队的“五比”技术大比武，力挫群雄，荣获第一名；去年10月，我站又在青岛市第九期交通稽查执法培训考核中获得一等奖，得到上级领导的好评。</w:t>
      </w:r>
    </w:p>
    <w:p>
      <w:pPr>
        <w:ind w:left="0" w:right="0" w:firstLine="560"/>
        <w:spacing w:before="450" w:after="450" w:line="312" w:lineRule="auto"/>
      </w:pPr>
      <w:r>
        <w:rPr>
          <w:rFonts w:ascii="宋体" w:hAnsi="宋体" w:eastAsia="宋体" w:cs="宋体"/>
          <w:color w:val="000"/>
          <w:sz w:val="28"/>
          <w:szCs w:val="28"/>
        </w:rPr>
        <w:t xml:space="preserve">二、 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车主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三是实行首问负责制，真心诚意为业户服务。工作中，我们以创形象、创品牌的全新服务理念为切入点，变“改善服务”为“完善服务”，切实树立起“服务重在质量，形象重于生命”的理念。我们除实行首问负责制外，还增设了“车主业户接待室”，配置了饮水机、休息椅、便民伞、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 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此外，我们还经常开展各种文娱活动，我们自编自演的小品《公事公办》、《该不该交》、《王婆养车》等还在市总工会和团市委及局里组织的文艺演出中荣获一等奖；在青岛市组织的“交检杯”演讲比赛和局里组织的“迎十六大”演讲比赛中也取得了优异成绩。与此同时，我们还经常开展爱国主义、集体主义和社会主义教育。利用清明节，我们组织青年团员到烈士陵园、大泽山革命烈士纪念馆举行特别团日活动，开展革命传统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 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交通部、省交通厅及省政府出台新的交通法规后，我们都要走上街头，设立交通法规咨询台，采取各种形式在城区进行宣传，使交通法规得到很好的普及。另外，我们还通过团市委与长乐镇两名失学儿童结成“一对一”助学帮扶对子，几年时间，我们先后为其捐款五千余元。每逢节假日，我们还组织团员上门为两名儿童辅导功课，赠送学习用品，与其促膝谈心，鼓励他们好好学习。同时，我们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