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民政局副局长党性分析材料</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本人1974年12月应征入伍，1977年5月加入中国共产党，1993年9月转业到**市民政局。在部队服役期间历任战士、班长、排长、副连长、连长、副营长、防城县人武部副部长等职。1979年至1993年参加对越自卫还击作战及旱季作战。转业后任民...</w:t>
      </w:r>
    </w:p>
    <w:p>
      <w:pPr>
        <w:ind w:left="0" w:right="0" w:firstLine="560"/>
        <w:spacing w:before="450" w:after="450" w:line="312" w:lineRule="auto"/>
      </w:pPr>
      <w:r>
        <w:rPr>
          <w:rFonts w:ascii="宋体" w:hAnsi="宋体" w:eastAsia="宋体" w:cs="宋体"/>
          <w:color w:val="000"/>
          <w:sz w:val="28"/>
          <w:szCs w:val="28"/>
        </w:rPr>
        <w:t xml:space="preserve">本人1974年12月应征入伍，1977年5月加入中国共产党，1993年9月转业到**市民政局。在部队服役期间历任战士、班长、排长、副连长、连长、副营长、防城县人武部副部长等职。1979年至1993年参加对越自卫还击作战及旱季作战。转业后任民政局副局长，分管优抚、安置、双拥和社会福利院基建工作，协助分管计划财务工作。《?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一、对先进性教育的收获及近两年来的主要成绩</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开展保持共产党员先进性教育活动，就是要使全体共产党员认真学习，全面把握坚持实践“三个代表”重要思想，不断提高自身素质，始终保持先进性，成为新时期合格党员。</w:t>
      </w:r>
    </w:p>
    <w:p>
      <w:pPr>
        <w:ind w:left="0" w:right="0" w:firstLine="560"/>
        <w:spacing w:before="450" w:after="450" w:line="312" w:lineRule="auto"/>
      </w:pPr>
      <w:r>
        <w:rPr>
          <w:rFonts w:ascii="宋体" w:hAnsi="宋体" w:eastAsia="宋体" w:cs="宋体"/>
          <w:color w:val="000"/>
          <w:sz w:val="28"/>
          <w:szCs w:val="28"/>
        </w:rPr>
        <w:t xml:space="preserve">通过听市委李书记的党课，民政系统党委及中心组、机关支部的集中教育学习和自学先进性教育的文件，使我在思想上又一次受到很深的教育。对“三个代表”重要思想又有了新的认识。</w:t>
      </w:r>
    </w:p>
    <w:p>
      <w:pPr>
        <w:ind w:left="0" w:right="0" w:firstLine="560"/>
        <w:spacing w:before="450" w:after="450" w:line="312" w:lineRule="auto"/>
      </w:pPr>
      <w:r>
        <w:rPr>
          <w:rFonts w:ascii="宋体" w:hAnsi="宋体" w:eastAsia="宋体" w:cs="宋体"/>
          <w:color w:val="000"/>
          <w:sz w:val="28"/>
          <w:szCs w:val="28"/>
        </w:rPr>
        <w:t xml:space="preserve">“三个代表”重要思想是十六大的灵魂，是贯穿十六大报告的一条主线，学习宣传和贯彻十六大精神，首先要抓住学习、宣传和践行“三个代表”重要思想这个中心环节，全面深入地领会“三个代表”重要思想的科学内涵和精神实质。“三个代表”这一重要精神是在新世纪伊始，我国进入全国建设小康社会，加快推进社会主义现代化的新阶段的时候，江泽民同志立足于国内外形势的新变化，根据我国改革开放和现代化建设面临的新情况和新任务，作出了精辟论断。“必须始终代表中国先进生产力的发展要求，代表中国先进文化的前进方向，代表中国最广大人民的根本利益。”这也是根据我们党肩负的历史使命结合党的自身建设实际所作出的科学总结，它从根本上回答了在新的国内外条件下，在充满挑战的二十一世纪，把我们党建设成什么样的党和怎样建设党的根本问题，反映了当代世界和中国的发展变化对党和国家工作的新要求。“三个代表”重要思想对于我们面向新世纪，打造强势民政，具有极为重要的指导意义。“三个代表”重要思想符合时代的要求，顺应民心，代表先进生产力的发展，就是必须坚持以经济建设为中心不动摇，把抓住机遇，加快发展变为全党的自觉行动；代表先进文化的前进方向，就是要加强社会主义精神文明建设，用科学的理论和现代科学文化知识武装头脑，弘扬社会主义道德风尚；代表最广大人民的根本利益，就是要始终坚持全心全意为人民服务的宗旨，脚踏实地的为实现、维护和发展最广大人民的根本利益而奋斗。</w:t>
      </w:r>
    </w:p>
    <w:p>
      <w:pPr>
        <w:ind w:left="0" w:right="0" w:firstLine="560"/>
        <w:spacing w:before="450" w:after="450" w:line="312" w:lineRule="auto"/>
      </w:pPr>
      <w:r>
        <w:rPr>
          <w:rFonts w:ascii="宋体" w:hAnsi="宋体" w:eastAsia="宋体" w:cs="宋体"/>
          <w:color w:val="000"/>
          <w:sz w:val="28"/>
          <w:szCs w:val="28"/>
        </w:rPr>
        <w:t xml:space="preserve">牢固确立“三个代表”重要思想的指导地位，始终做到“三个代表”是我们党的立党之本，执政之基，力量之源。以其作为做好各项民政工作的根本指针和标准，以其研究和解决现实中的重大问题，指导民政工作改革和强势民政建设实践，规范党员干部的世界观、人生观、价值观，使之自觉做“三个代表”的忠诚实践者，只有坚定不移地全面贯彻“三个代表”重要思想，才能表明我们党是政治上坚定的党，理论上成熟的党，思想统一的党，组织上团结的党，我们党也就能够始终站在时代发展的前列，不断增强创造力、凝聚力和战斗力，我们的国家就能够始终保持稳定和强大生机，顺利实现社会主义现代化建设第三步战略目标。</w:t>
      </w:r>
    </w:p>
    <w:p>
      <w:pPr>
        <w:ind w:left="0" w:right="0" w:firstLine="560"/>
        <w:spacing w:before="450" w:after="450" w:line="312" w:lineRule="auto"/>
      </w:pPr>
      <w:r>
        <w:rPr>
          <w:rFonts w:ascii="宋体" w:hAnsi="宋体" w:eastAsia="宋体" w:cs="宋体"/>
          <w:color w:val="000"/>
          <w:sz w:val="28"/>
          <w:szCs w:val="28"/>
        </w:rPr>
        <w:t xml:space="preserve">“三个代表”绝不是空中楼阁，而是具体化的存在于我们的学习、工作和生活当中，理会这样一个先进的理论并不难，难的是如何将这一理论应用到实际工作中，指导自己的行动。</w:t>
      </w:r>
    </w:p>
    <w:p>
      <w:pPr>
        <w:ind w:left="0" w:right="0" w:firstLine="560"/>
        <w:spacing w:before="450" w:after="450" w:line="312" w:lineRule="auto"/>
      </w:pPr>
      <w:r>
        <w:rPr>
          <w:rFonts w:ascii="宋体" w:hAnsi="宋体" w:eastAsia="宋体" w:cs="宋体"/>
          <w:color w:val="000"/>
          <w:sz w:val="28"/>
          <w:szCs w:val="28"/>
        </w:rPr>
        <w:t xml:space="preserve">当然，对于我们普通的民政系统的党员领导干部来讲，实践“三个代表”最为现实的要求就是踏踏实实的做好本工作，为民政事业谋发展，为民政对象服务，努力使自己的素质与先进性相适应，行动与先进性相合拍。</w:t>
      </w:r>
    </w:p>
    <w:p>
      <w:pPr>
        <w:ind w:left="0" w:right="0" w:firstLine="560"/>
        <w:spacing w:before="450" w:after="450" w:line="312" w:lineRule="auto"/>
      </w:pPr>
      <w:r>
        <w:rPr>
          <w:rFonts w:ascii="宋体" w:hAnsi="宋体" w:eastAsia="宋体" w:cs="宋体"/>
          <w:color w:val="000"/>
          <w:sz w:val="28"/>
          <w:szCs w:val="28"/>
        </w:rPr>
        <w:t xml:space="preserve">通过前一阶段的学习，回顾党的十六大以来自身的工作，我自认为理想信念坚定，宗旨意识强，自觉遵守政治纪律、工作纪律、学习纪律、廉政纪律，世界观、人生观、价值观、权力地位观端正，待人诚恳，有较强的事业心和责任感，堂堂正正做人，踏踏实实做事。一是能认真学习理论，努力提高自身的素质。二是埋头苦干扎实工作，出色地完成了各项工作任务，优抚工作上了新台阶，重点优抚对象的合法权益得到有效保障，巩固了抚恤补助标准自然增长机制，一助一活动得到有效延伸，重点优抚对象生活难的问题基本得到解决，发起的“爱心献功臣”活动，解决了重点优抚对象住房难问题。启动实施五位一起的医疗保障体系，有效地缓解了重点优抚对象治病难的问题，安置改革在探索中前进，以自谋职业为主的安置形式在全市展开，自谋职业率在全省榜上有名，双拥工作扎实有效，在新形势下有效的发扬了老区的双拥传统，基建工作按规章办事，福利院的对外形象焕然一新。三是能摆正位置，廉洁从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1、缺乏学习新知识、新理念的自觉性。主要表现在学习新知识、新理论适应学习型机关的要求有差距，特别是电子政务，微机操作差距更大。</w:t>
      </w:r>
    </w:p>
    <w:p>
      <w:pPr>
        <w:ind w:left="0" w:right="0" w:firstLine="560"/>
        <w:spacing w:before="450" w:after="450" w:line="312" w:lineRule="auto"/>
      </w:pPr>
      <w:r>
        <w:rPr>
          <w:rFonts w:ascii="宋体" w:hAnsi="宋体" w:eastAsia="宋体" w:cs="宋体"/>
          <w:color w:val="000"/>
          <w:sz w:val="28"/>
          <w:szCs w:val="28"/>
        </w:rPr>
        <w:t xml:space="preserve">2、开拓进取精神不强。主要表现在工作中大胆探索，勇于创新，拓宽思路寻求在新的历史条件下解决新的问题的办法不多。</w:t>
      </w:r>
    </w:p>
    <w:p>
      <w:pPr>
        <w:ind w:left="0" w:right="0" w:firstLine="560"/>
        <w:spacing w:before="450" w:after="450" w:line="312" w:lineRule="auto"/>
      </w:pPr>
      <w:r>
        <w:rPr>
          <w:rFonts w:ascii="宋体" w:hAnsi="宋体" w:eastAsia="宋体" w:cs="宋体"/>
          <w:color w:val="000"/>
          <w:sz w:val="28"/>
          <w:szCs w:val="28"/>
        </w:rPr>
        <w:t xml:space="preserve">3、政治思想工作做得不够到位。主要表现在分管的个别科室在工作的配合性、协调性、凝聚性有一定的差别。分管范围内的干部职工在想什么、关心什么、需要解决什么、期盼什么掌握得不深不透，有针对性的做好政治思想工作不够。</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从主观上讲，思想上保持共产党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没有发扬雷锋的钉子精神，行动不是雷厉风行，没有必要搞什么争先创优出头露面。如果不是进行保持共)产党员先进性教育活动。让这种思想任其发展，就会把自己混同于一般普通的群众，久而久之党的作用也就暗淡无光，假如我们每个党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三、整改措施和今后努力的方向</w:t>
      </w:r>
    </w:p>
    <w:p>
      <w:pPr>
        <w:ind w:left="0" w:right="0" w:firstLine="560"/>
        <w:spacing w:before="450" w:after="450" w:line="312" w:lineRule="auto"/>
      </w:pPr>
      <w:r>
        <w:rPr>
          <w:rFonts w:ascii="宋体" w:hAnsi="宋体" w:eastAsia="宋体" w:cs="宋体"/>
          <w:color w:val="000"/>
          <w:sz w:val="28"/>
          <w:szCs w:val="28"/>
        </w:rPr>
        <w:t xml:space="preserve">以马列主义毛泽东思想、邓小理理论和“三个代表”重要思想为指导，对照《新时期共产党员先进性标准要求》，按照市委及民政系统党委保持共产党员先进性教育活动分析评议布置，本着修正错误，纠正缺点，学习周国知、张云泉取长补短，真正达到提高觉悟，增强党性，履行职责，充分发挥表率作用。</w:t>
      </w:r>
    </w:p>
    <w:p>
      <w:pPr>
        <w:ind w:left="0" w:right="0" w:firstLine="560"/>
        <w:spacing w:before="450" w:after="450" w:line="312" w:lineRule="auto"/>
      </w:pPr>
      <w:r>
        <w:rPr>
          <w:rFonts w:ascii="宋体" w:hAnsi="宋体" w:eastAsia="宋体" w:cs="宋体"/>
          <w:color w:val="000"/>
          <w:sz w:val="28"/>
          <w:szCs w:val="28"/>
        </w:rPr>
        <w:t xml:space="preserve">1、加强思想改造，树立牢固的理想信念和宗旨观念。全面认真系统地学习党的方针政策，学习马列主义、毛泽东思想、邓小平理论和“三个代表”重要思想，深刻领会精神，把握理论精髓，不断提高自己的政治觉悟，真正在头脑中永远树立牢固的理想信念和全心全意为人民服务的宗旨观念。做到一是增强敬业意识，热爱本职，精通业务，默默无声、扎扎实实地为民政对象做好事，办实事，只讲奉献，不讲索取。二是强化开拓意识，勇于打破传统的常规的思维方式，大胆提出新观点，不断探索新路子，树立敢想、敢闯、敢于负责的勇气。三是树立服务意识，对待民政对象要象春天温暖，确立“三个一样”的工作态度，生人和熟人一样热情，小事和大事一样认真，群众和领导干部一样对待。四是巩固务实意识，说老实话，办老实事，不搞花架子，不搞形式主义，不欺上瞒下。五是巩固团队意识，除向领导多请示，勤汇报，积极搞好横向协调和纵向协调，密切配合，大力支持其它同志的工作。六是牢记廉政意识，恪守党的纪律，恪守职责，恪守民政法规，自觉做到自重、自省、自警、自励。</w:t>
      </w:r>
    </w:p>
    <w:p>
      <w:pPr>
        <w:ind w:left="0" w:right="0" w:firstLine="560"/>
        <w:spacing w:before="450" w:after="450" w:line="312" w:lineRule="auto"/>
      </w:pPr>
      <w:r>
        <w:rPr>
          <w:rFonts w:ascii="宋体" w:hAnsi="宋体" w:eastAsia="宋体" w:cs="宋体"/>
          <w:color w:val="000"/>
          <w:sz w:val="28"/>
          <w:szCs w:val="28"/>
        </w:rPr>
        <w:t xml:space="preserve">2、强化服务，时刻牢记党的宗旨。把全心全意为人民服务和人民的需要放在第一位，把人民愿意不愿意，高兴不高兴，作为工作的出发点和落脚点，努力提高工作效率，最大限度地满足人民的需要。具体做到：一是善察民情，做到情为民所系，发扬民政干部的“孺子牛”精神，经常深入基层，深入社区，深入农村，亲近民众，体察民情，反映民意。二是善解民意，做到关心优抚对象冷暖疾苦，及时掌握优抚对象在想什么、干什么、盼什么、需要什么，维护优抚对象的合法权利，及时反映优抚对象的呼声。三是善聚民心，相信群众，依靠群众，宣传组织发动群众，帮助优抚对象脱贫致富奔小康，鼓励优抚对象，自力更生，艰苦奋斗，自尊、自爱、自立、自强为全面建设小康社会再作贡献。四是善惜民财，协助管好用好各项民政资金和物资，坚持专款专物专用和保重点的原则，将有限的民政资金和物资用到刀刃上，用在最需要帮助的困难群众身上，实打实的为民政对象解决实际困难，为民政事业发展提供保障。五是善注民生，牢固树立群众利益无小事的思想观念，把胡总书记提出的“为群众诚心诚意办实事，尽心竭力解难事，坚持不懈做好事”落实到具体的民政工作之中。六是善用民权，权为民所用，恪尽职守，尽职尽责，时刻不忘权力是人民所赋予，时刻不忘劳动人民的本色，勤政廉政，真正过好权力关，地位关和群众关。</w:t>
      </w:r>
    </w:p>
    <w:p>
      <w:pPr>
        <w:ind w:left="0" w:right="0" w:firstLine="560"/>
        <w:spacing w:before="450" w:after="450" w:line="312" w:lineRule="auto"/>
      </w:pPr>
      <w:r>
        <w:rPr>
          <w:rFonts w:ascii="宋体" w:hAnsi="宋体" w:eastAsia="宋体" w:cs="宋体"/>
          <w:color w:val="000"/>
          <w:sz w:val="28"/>
          <w:szCs w:val="28"/>
        </w:rPr>
        <w:t xml:space="preserve">3、提高素质，弘扬先锋模范作用。自觉按照模范共产党员的标准，严格要求自己，坚持做到：一是在执行政策上发挥带头作用，在工作中坚实不移地贯彻执行党和国家的路线方针和政策，坚决执行党的决定，充分发挥自身的主观能动性，努力从政治上、思想上、言行上与党中央保持高度一致，确实在工作中做榜样，做表率。二是持正义正气，坚持原则立场。在平时工作学习中努力做到讲学习，讲政治，讲正气，讲文明，讲礼貌，支持正义和党性原则。三是坚持解放思想，与时俱进创造性地开展工作。在今后的工作中，勤于思考，敢于突破，凡是有利民政事业发展，凡是符合群众利益，凡是能促进工作上水平的事情就大胆的去尝试，大胆的去探索。</w:t>
      </w:r>
    </w:p>
    <w:p>
      <w:pPr>
        <w:ind w:left="0" w:right="0" w:firstLine="560"/>
        <w:spacing w:before="450" w:after="450" w:line="312" w:lineRule="auto"/>
      </w:pPr>
      <w:r>
        <w:rPr>
          <w:rFonts w:ascii="宋体" w:hAnsi="宋体" w:eastAsia="宋体" w:cs="宋体"/>
          <w:color w:val="000"/>
          <w:sz w:val="28"/>
          <w:szCs w:val="28"/>
        </w:rPr>
        <w:t xml:space="preserve">通过查找存在的问题，细化改进纠正的办法措施，落实到具体工作中去，以新的境界，新的风貌，新的标准，新的作为，弘扬共产党员的先锋模范带头作用，把党的意志转化为自身的实际行动，用自身的努力去营造良好的工作环境，用自身的实际行动促进泰兴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2024-11-24T15:46:20+08:00</dcterms:created>
  <dcterms:modified xsi:type="dcterms:W3CDTF">2024-11-24T15:46:20+08:00</dcterms:modified>
</cp:coreProperties>
</file>

<file path=docProps/custom.xml><?xml version="1.0" encoding="utf-8"?>
<Properties xmlns="http://schemas.openxmlformats.org/officeDocument/2006/custom-properties" xmlns:vt="http://schemas.openxmlformats.org/officeDocument/2006/docPropsVTypes"/>
</file>