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改革开放三十年征文之改革开放的实践所检验出的真</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改革开放三十年征文之改革开放的实践所检验出的真理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改革开放三十年征文之改革开放的实践所检验出的真理</w:t>
      </w:r>
    </w:p>
    <w:p>
      <w:pPr>
        <w:ind w:left="0" w:right="0" w:firstLine="560"/>
        <w:spacing w:before="450" w:after="450" w:line="312" w:lineRule="auto"/>
      </w:pPr>
      <w:r>
        <w:rPr>
          <w:rFonts w:ascii="宋体" w:hAnsi="宋体" w:eastAsia="宋体" w:cs="宋体"/>
          <w:color w:val="000"/>
          <w:sz w:val="28"/>
          <w:szCs w:val="28"/>
        </w:rPr>
        <w:t xml:space="preserve">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三十年光阴,在岁月的记忆中或只是弹指一挥间,然而在中国的历史上所发生的变化却是翻天覆地、沧海桑田。改革开放带来的成果,归结为一句话,就是生产力的大发展。中国人在三十年里完成了西方国家以往需要一百年时间才能实现的经济飞跃,这就是改革开放的实践对\"生产力标准\"的检验。同时也检验了\"实践是检验真理的唯一标准\"的原则。</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最重要的意义在于对建国以来,特别是十年文革中人们被禁锢了的僵化教条的思想观念的解放,逐步结束了人们对于\"姓社姓资\"问题的争论。特别是邓小平在此基础上提出的\"三个有利于\",为改革开放事业在思想上扫清了障碍。随着思想的解放,随着思想障碍的清除,农民取得了土地使用权,私营经济开始兴起并迅速发展,社会民主政治生态逐渐改善,而与之成为正比的是让中国人民的生活由贫穷走向温饱,中国的国力与国际影响力一步步增强。试想,如果中国仍然停留在\"姓社姓资\"的束缚下,\"宁要社会主义的草,不要资本主义的苗\"、两个\"凡是\"不可动摇,那么,今天我们可能依旧实行那一套\"大锅饭\"体制,仍然在牛车速度的计划经济的路上徘徊不前</w:t>
      </w:r>
    </w:p>
    <w:p>
      <w:pPr>
        <w:ind w:left="0" w:right="0" w:firstLine="560"/>
        <w:spacing w:before="450" w:after="450" w:line="312" w:lineRule="auto"/>
      </w:pPr>
      <w:r>
        <w:rPr>
          <w:rFonts w:ascii="宋体" w:hAnsi="宋体" w:eastAsia="宋体" w:cs="宋体"/>
          <w:color w:val="000"/>
          <w:sz w:val="28"/>
          <w:szCs w:val="28"/>
        </w:rPr>
        <w:t xml:space="preserve">今天的世界风云变幻,印证了\"不进则退\"的辨证道理。经济全球化的大背景下,一个国家、一个民族稍稍的懈怠都可能被甩在落后、甚至挨打的队列中。试想,当发达国家正在完成工业化使命,或进入后工业化时代之时,我却板着面孔无休止地重复着什么是\"姓社\"的,必须坚持,什么是\"姓资\"的要坚决抵制,\"凡是\"就是不变的真理,想来该是多么的荒唐可笑?而假设以那种\"姓社姓资\"或\"凡是\"思维来应对今天的世界上变幻莫测的政治、经济与军事挑战,岂不是未战而先败于家中了?</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在改写中国历史走向过程中,堪称至为关键的一笔;在思想理论史上,具有划时代意义。实践是检验真理的唯一标准这一原则,尽管出自一篇评论员文章,但它的真正来源则是对马克思主义理论的总结,是中国共产党人及中国人民革命实践的结晶,是建立在马克思唯物主义基础上的科学理论观点。不论是改革开放事业由\"摸着石头过河\"走向\"深水区\"的今天,还是社会主义事业在今后的每一个进程中,我们都必须永远坚持以实践检验真理这个唯一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2025-01-30T16:55:18+08:00</dcterms:created>
  <dcterms:modified xsi:type="dcterms:W3CDTF">2025-01-30T16:55:18+08:00</dcterms:modified>
</cp:coreProperties>
</file>

<file path=docProps/custom.xml><?xml version="1.0" encoding="utf-8"?>
<Properties xmlns="http://schemas.openxmlformats.org/officeDocument/2006/custom-properties" xmlns:vt="http://schemas.openxmlformats.org/officeDocument/2006/docPropsVTypes"/>
</file>