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先进性教育总结范文</w:t>
      </w:r>
      <w:bookmarkEnd w:id="1"/>
    </w:p>
    <w:p>
      <w:pPr>
        <w:jc w:val="center"/>
        <w:spacing w:before="0" w:after="450"/>
      </w:pPr>
      <w:r>
        <w:rPr>
          <w:rFonts w:ascii="Arial" w:hAnsi="Arial" w:eastAsia="Arial" w:cs="Arial"/>
          <w:color w:val="999999"/>
          <w:sz w:val="20"/>
          <w:szCs w:val="20"/>
        </w:rPr>
        <w:t xml:space="preserve">来源：网络  作者：落花成痕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先进性教育总结——宝钢股份公司党委开展先进性教育的经验做法宝山钢铁股份公司是中组部抓的党员先进性教育试点单位之一。去年，该公司4498名党员参加了先进性教育活动。公司党委精心组织，周密安排，坚持教育活动的高起点，确保先进性教育收到了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先进性教育总结——宝钢股份公司党委开展先进性教育的经验做法</w:t>
      </w:r>
    </w:p>
    <w:p>
      <w:pPr>
        <w:ind w:left="0" w:right="0" w:firstLine="560"/>
        <w:spacing w:before="450" w:after="450" w:line="312" w:lineRule="auto"/>
      </w:pPr>
      <w:r>
        <w:rPr>
          <w:rFonts w:ascii="宋体" w:hAnsi="宋体" w:eastAsia="宋体" w:cs="宋体"/>
          <w:color w:val="000"/>
          <w:sz w:val="28"/>
          <w:szCs w:val="28"/>
        </w:rPr>
        <w:t xml:space="preserve">宝山钢铁股份公司是中组部抓的党员先进性教育试点单位之一。去年，该公司4498名党员参加了先进性教育活动。公司党委精心组织，周密安排，坚持教育活动的高起点，确保先进性教育收到了实效，也有力推动了企业的生产经营。近日在京召开的中央保持共产党员先进性教育活动工作会议，肯定并交流了宝钢股份公司党委的经验。</w:t>
      </w:r>
    </w:p>
    <w:p>
      <w:pPr>
        <w:ind w:left="0" w:right="0" w:firstLine="560"/>
        <w:spacing w:before="450" w:after="450" w:line="312" w:lineRule="auto"/>
      </w:pPr>
      <w:r>
        <w:rPr>
          <w:rFonts w:ascii="宋体" w:hAnsi="宋体" w:eastAsia="宋体" w:cs="宋体"/>
          <w:color w:val="000"/>
          <w:sz w:val="28"/>
          <w:szCs w:val="28"/>
        </w:rPr>
        <w:t xml:space="preserve">坚持教育活动的高起点</w:t>
      </w:r>
    </w:p>
    <w:p>
      <w:pPr>
        <w:ind w:left="0" w:right="0" w:firstLine="560"/>
        <w:spacing w:before="450" w:after="450" w:line="312" w:lineRule="auto"/>
      </w:pPr>
      <w:r>
        <w:rPr>
          <w:rFonts w:ascii="宋体" w:hAnsi="宋体" w:eastAsia="宋体" w:cs="宋体"/>
          <w:color w:val="000"/>
          <w:sz w:val="28"/>
          <w:szCs w:val="28"/>
        </w:rPr>
        <w:t xml:space="preserve">先进性教育活动开始前，宝钢股份公司一些干部、党员认为开展先进性教育要牵扯不少时间和精力，担心搞不好会影响企业正常的生产经营。党委书记欧阳英鹏告诉记者，针对这些担心，党委首先认真抓党员、干部思想认识的提高。</w:t>
      </w:r>
    </w:p>
    <w:p>
      <w:pPr>
        <w:ind w:left="0" w:right="0" w:firstLine="560"/>
        <w:spacing w:before="450" w:after="450" w:line="312" w:lineRule="auto"/>
      </w:pPr>
      <w:r>
        <w:rPr>
          <w:rFonts w:ascii="宋体" w:hAnsi="宋体" w:eastAsia="宋体" w:cs="宋体"/>
          <w:color w:val="000"/>
          <w:sz w:val="28"/>
          <w:szCs w:val="28"/>
        </w:rPr>
        <w:t xml:space="preserve">——教育干部、 党员充分认识先进性教育活动目的与企业发展目标的一致性。党委多方引导大家认真学习中央关于开展先进性教育活动的重要指示精神，学习江泽民同志对宝钢“办世界一流企业，创世界一流水平”的题词，从贯彻落实“三个代表”重要思想的高度，充分认识先进性教育的重要意义。</w:t>
      </w:r>
    </w:p>
    <w:p>
      <w:pPr>
        <w:ind w:left="0" w:right="0" w:firstLine="560"/>
        <w:spacing w:before="450" w:after="450" w:line="312" w:lineRule="auto"/>
      </w:pPr>
      <w:r>
        <w:rPr>
          <w:rFonts w:ascii="宋体" w:hAnsi="宋体" w:eastAsia="宋体" w:cs="宋体"/>
          <w:color w:val="000"/>
          <w:sz w:val="28"/>
          <w:szCs w:val="28"/>
        </w:rPr>
        <w:t xml:space="preserve">经过学习、讨论，大家认识到，宝钢要实现“两个世界一流”的目标，关键在人，关键在于建设一支与企业价值取向一致、适应企业发展要求的高素质的员工队伍。而党员队伍作为企业中有坚定信念和严密组织的先进人力资源，是推动企业改革发展的中坚力量和关键因素。通过先进性教育活动，解决党员队伍中存在的问题，进而推动解决影响企业改革发展的突出问题，将为企业的改革发展提供新的动力，促进企业的各项工作。一些干部、党员说，搞好先进性教育活动与实现企业发展是“一股道上跑的车”。</w:t>
      </w:r>
    </w:p>
    <w:p>
      <w:pPr>
        <w:ind w:left="0" w:right="0" w:firstLine="560"/>
        <w:spacing w:before="450" w:after="450" w:line="312" w:lineRule="auto"/>
      </w:pPr>
      <w:r>
        <w:rPr>
          <w:rFonts w:ascii="宋体" w:hAnsi="宋体" w:eastAsia="宋体" w:cs="宋体"/>
          <w:color w:val="000"/>
          <w:sz w:val="28"/>
          <w:szCs w:val="28"/>
        </w:rPr>
        <w:t xml:space="preserve">——围绕党章规定和企业发展目标，明确新时期党员先进性的具体要求。在先进性教育活动中，公司党委在党员中开展“一流企业员工中的先进分子应是什么样子”的大讨论，明确新时期党员先进性的具体要求。他们借鉴企业管理中“标准＋a”原则(标准是个常量，是党章规定的党员标准；“a”是个变量，是各类岗位党员适应企业目标的具体要求)，分别从大局意识、服务意识、团队精神、知识共享和一专多能、指标创优等方面，对管理、技术、操作等岗位的党员，制定出具体要求，引导党员从立足岗位争一流、确保企业创一流的高度，查找差距，明确改进的措施。不少党员反映，过去总感到自己很不错了，对照党章规定和实现“两个世界一流”的目标，使我们清楚地看到了差距，找到了问题，明确了努力方向。</w:t>
      </w:r>
    </w:p>
    <w:p>
      <w:pPr>
        <w:ind w:left="0" w:right="0" w:firstLine="560"/>
        <w:spacing w:before="450" w:after="450" w:line="312" w:lineRule="auto"/>
      </w:pPr>
      <w:r>
        <w:rPr>
          <w:rFonts w:ascii="宋体" w:hAnsi="宋体" w:eastAsia="宋体" w:cs="宋体"/>
          <w:color w:val="000"/>
          <w:sz w:val="28"/>
          <w:szCs w:val="28"/>
        </w:rPr>
        <w:t xml:space="preserve">——在实现企业目标的高起点上，引导党员高标准、严要求地投入先进性教育活动。学习培训期间，党员出席率达100％；不少党员课后还自学到深夜。在民主评议中，每位党员通过“面对面交流思想”，至少主动征求3名以上周围群众的意见；“背靠背征求意见”，至少有6名群众为党员填写测评表；“硬碰硬严格把关”，党员完成自我总结后，主动请群众评头论足，并做到查找问题与群众当面提出的意见、与《测评表》上的意见、与支部对党员的分析意见“三个基本一致”。一些党员很有感触地说，这些年来，我们的岗位意识增强了，但党员意识确实有些淡化，这次先进性教育是一次思想上的充分“吸氧”，我们感到党员的光荣感、责任感又回来了。</w:t>
      </w:r>
    </w:p>
    <w:p>
      <w:pPr>
        <w:ind w:left="0" w:right="0" w:firstLine="560"/>
        <w:spacing w:before="450" w:after="450" w:line="312" w:lineRule="auto"/>
      </w:pPr>
      <w:r>
        <w:rPr>
          <w:rFonts w:ascii="宋体" w:hAnsi="宋体" w:eastAsia="宋体" w:cs="宋体"/>
          <w:color w:val="000"/>
          <w:sz w:val="28"/>
          <w:szCs w:val="28"/>
        </w:rPr>
        <w:t xml:space="preserve">确保教育活动和生产经营两不误</w:t>
      </w:r>
    </w:p>
    <w:p>
      <w:pPr>
        <w:ind w:left="0" w:right="0" w:firstLine="560"/>
        <w:spacing w:before="450" w:after="450" w:line="312" w:lineRule="auto"/>
      </w:pPr>
      <w:r>
        <w:rPr>
          <w:rFonts w:ascii="宋体" w:hAnsi="宋体" w:eastAsia="宋体" w:cs="宋体"/>
          <w:color w:val="000"/>
          <w:sz w:val="28"/>
          <w:szCs w:val="28"/>
        </w:rPr>
        <w:t xml:space="preserve">在企业里，生产连续性强，职工三班倒，专职党务干部较少，支部书记以兼职为主。怎样保证先进性教育活动和生产经营两不误？欧阳英鹏书记介绍了他们的主要做法：</w:t>
      </w:r>
    </w:p>
    <w:p>
      <w:pPr>
        <w:ind w:left="0" w:right="0" w:firstLine="560"/>
        <w:spacing w:before="450" w:after="450" w:line="312" w:lineRule="auto"/>
      </w:pPr>
      <w:r>
        <w:rPr>
          <w:rFonts w:ascii="宋体" w:hAnsi="宋体" w:eastAsia="宋体" w:cs="宋体"/>
          <w:color w:val="000"/>
          <w:sz w:val="28"/>
          <w:szCs w:val="28"/>
        </w:rPr>
        <w:t xml:space="preserve">——根据企业生产经营管理体系，坚持党政领导同唱一台戏，层层落实领导责任制。在先进性教育活动工作机构的设立上，公司党委从企业的生产经营管理体系出发，建立两级领导小组、三级责任制：公司党委和基层党委成立领导小组，公司领导小组下设办公室，负责先进性教育活动的日常工作。在整个教育活动过程中，从公司董事长、总经理、党委书记，到基层党政一把手，始终做到党政一起研究部署，一起到基层调研指导，实行“一体化”运作。</w:t>
      </w:r>
    </w:p>
    <w:p>
      <w:pPr>
        <w:ind w:left="0" w:right="0" w:firstLine="560"/>
        <w:spacing w:before="450" w:after="450" w:line="312" w:lineRule="auto"/>
      </w:pPr>
      <w:r>
        <w:rPr>
          <w:rFonts w:ascii="宋体" w:hAnsi="宋体" w:eastAsia="宋体" w:cs="宋体"/>
          <w:color w:val="000"/>
          <w:sz w:val="28"/>
          <w:szCs w:val="28"/>
        </w:rPr>
        <w:t xml:space="preserve">——根据企业生产运行特点，在方法上做到“三个统一，三个灵活”。一是统一学习培训，交流研讨灵活安排。学习培训阶段，60％时间由公司集中办班，分批组织学习培训；对党员分散且流动性较大的单位，就地办班；对在外省市工作的党员，组织党校老师送教上门。其余40％的学习时间由各党支部灵活安排，主要利用业余时间组织党员学习。二是统一规范程序，形式载体灵活运用。公司统一制定每个阶段的标准要求，并加强跟踪监控，坚决做到原则不动摇，环节不减少，“规定动作”严格执行不走样。基层单位在确保生产经营有序进行的前提下，因地制宜合理调配时间和安排人员。三是统一骨干指导，过程“点检”灵活掌握。在教育活动的每个阶段，公司集中抓好党支部书记的培训指导，学习政策、讲授方法，确保程序规范、工作到位、防止偏差。基层党组织在过程检查时，方法措施灵活运用，时间安排自行把握。各党支部通过公司统一印制的《学习手册》和《民主评议手册》，对党员学习教育的效果进行自我“点检”，主要利用业余时间，对每个党员的学习体会和自我总结，分别撰写学习评语和鉴定意见。</w:t>
      </w:r>
    </w:p>
    <w:p>
      <w:pPr>
        <w:ind w:left="0" w:right="0" w:firstLine="560"/>
        <w:spacing w:before="450" w:after="450" w:line="312" w:lineRule="auto"/>
      </w:pPr>
      <w:r>
        <w:rPr>
          <w:rFonts w:ascii="宋体" w:hAnsi="宋体" w:eastAsia="宋体" w:cs="宋体"/>
          <w:color w:val="000"/>
          <w:sz w:val="28"/>
          <w:szCs w:val="28"/>
        </w:rPr>
        <w:t xml:space="preserve">——利用企业现代化信息平台，组织党员、群众广泛参与。充分利用企业内现代化信息传播手段，坚持教育平台多样化，做到党员学习心得网上交流、党员自我总结和组织鉴定的意见网上公示。</w:t>
      </w:r>
    </w:p>
    <w:p>
      <w:pPr>
        <w:ind w:left="0" w:right="0" w:firstLine="560"/>
        <w:spacing w:before="450" w:after="450" w:line="312" w:lineRule="auto"/>
      </w:pPr>
      <w:r>
        <w:rPr>
          <w:rFonts w:ascii="宋体" w:hAnsi="宋体" w:eastAsia="宋体" w:cs="宋体"/>
          <w:color w:val="000"/>
          <w:sz w:val="28"/>
          <w:szCs w:val="28"/>
        </w:rPr>
        <w:t xml:space="preserve">在求实效上下功夫</w:t>
      </w:r>
    </w:p>
    <w:p>
      <w:pPr>
        <w:ind w:left="0" w:right="0" w:firstLine="560"/>
        <w:spacing w:before="450" w:after="450" w:line="312" w:lineRule="auto"/>
      </w:pPr>
      <w:r>
        <w:rPr>
          <w:rFonts w:ascii="宋体" w:hAnsi="宋体" w:eastAsia="宋体" w:cs="宋体"/>
          <w:color w:val="000"/>
          <w:sz w:val="28"/>
          <w:szCs w:val="28"/>
        </w:rPr>
        <w:t xml:space="preserve">宝钢股份公司党委坚持围绕企业的各项工作抓好先进性教育活动，注重在求实效上下大功夫。 ——将先进性教育活动与凝聚力工程相结合，促进企业党群、干群关系的改善。结合凝聚力工程的推进，把解决群众普遍关心、最不满意的突出问题，作为抓好整改的重要任务，建立完善了“领导信访接待日”、“网上交流”、“情况通报”和“调查研究”等四项服务群众的工作制度。根据群众提出的682条意见和建议，形成了95条整改措施并立即推进实施。</w:t>
      </w:r>
    </w:p>
    <w:p>
      <w:pPr>
        <w:ind w:left="0" w:right="0" w:firstLine="560"/>
        <w:spacing w:before="450" w:after="450" w:line="312" w:lineRule="auto"/>
      </w:pPr>
      <w:r>
        <w:rPr>
          <w:rFonts w:ascii="宋体" w:hAnsi="宋体" w:eastAsia="宋体" w:cs="宋体"/>
          <w:color w:val="000"/>
          <w:sz w:val="28"/>
          <w:szCs w:val="28"/>
        </w:rPr>
        <w:t xml:space="preserve">——将先进性教育活动与深化党员“三高一流”工作机制相结合，促进企业党建工作水平的提高。针对企业党建工作中存在的党员教育系统性不够、党组织生活缺乏生动有效的形式、党员管理制度执行不到位，以及党员履行义务与行使权利不对称等问题，主动从党组织的管理方式、管理手段和创新能力等方面找差距、查原因、抓整改，进一步深化宝钢“高素质、高技能、高业绩，建设一流党员队伍”的“三高一流”工作机制，总结先进性教育中的成功经验和有效做法，健全和完善各项党建工作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2024-11-22T12:18:10+08:00</dcterms:created>
  <dcterms:modified xsi:type="dcterms:W3CDTF">2024-11-22T12:18:10+08:00</dcterms:modified>
</cp:coreProperties>
</file>

<file path=docProps/custom.xml><?xml version="1.0" encoding="utf-8"?>
<Properties xmlns="http://schemas.openxmlformats.org/officeDocument/2006/custom-properties" xmlns:vt="http://schemas.openxmlformats.org/officeDocument/2006/docPropsVTypes"/>
</file>