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剖析群众路线</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切为了群众、一切依靠群众，从群众中来、到群众中去”的群众路线是党的生命线和根本工作路线。党的十八大明确提出的“围绕保持党的先进性和纯洁性，在全党深入开展以为民务实清廉为主要内容的党的群众路线教育实践活动”，是新形势下坚持党要管党、从严治...</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党的生命线和根本工作路线。党的十八大明确提出的“围绕保持党的先进性和纯洁性，在全党深入开展以为民务实清廉为主要内容的党的群众路线教育实践活动”，是新形势下坚持党要管党、从严治党的重大决策。根据总队机关党办《关于深入开展“群众路线大家谈”活动的通知》要求，秘书工作处党支部及时召开支部会议，对群众路线的有关精神和要求进行了学习，并结合人事教育工作实际，进行“四查四看”，认真将群众路线贯穿到人事教育各项工作中。</w:t>
      </w:r>
    </w:p>
    <w:p>
      <w:pPr>
        <w:ind w:left="0" w:right="0" w:firstLine="560"/>
        <w:spacing w:before="450" w:after="450" w:line="312" w:lineRule="auto"/>
      </w:pPr>
      <w:r>
        <w:rPr>
          <w:rFonts w:ascii="宋体" w:hAnsi="宋体" w:eastAsia="宋体" w:cs="宋体"/>
          <w:color w:val="000"/>
          <w:sz w:val="28"/>
          <w:szCs w:val="28"/>
        </w:rPr>
        <w:t xml:space="preserve">一是查思想认识，看是否树牢了群众观点、站稳了群众立场。首先召开支部会议学习文件精神，提高思想认识，支部书记董家斌强调这次活动对于进一步密切联系群众，促进党员干部求真务实、清正廉洁，具有极其重要的作用，要围绕保持党的先进性和纯洁性,突出“为民务实清廉”的主题内容，要求工业处党员干部积极参与到主题实践活动中去，端正思想，重视学习，关心基层，推动工作。只有思想认识提高了，才能牢固树立群众观点。例如，从今年开始总队综合处要求专业处每个季度推荐市县队的优秀分析文章，工业处党支部认为此举符合工作实际。但在执行过程中发现市队还不能完全适应工作要求。为此，工业处认真做好宣传沟通工作，结合实际修订业务考核评比办法，多举措调动市队撰写和上报秘书工作分析的积极性。</w:t>
      </w:r>
    </w:p>
    <w:p>
      <w:pPr>
        <w:ind w:left="0" w:right="0" w:firstLine="560"/>
        <w:spacing w:before="450" w:after="450" w:line="312" w:lineRule="auto"/>
      </w:pPr>
      <w:r>
        <w:rPr>
          <w:rFonts w:ascii="宋体" w:hAnsi="宋体" w:eastAsia="宋体" w:cs="宋体"/>
          <w:color w:val="000"/>
          <w:sz w:val="28"/>
          <w:szCs w:val="28"/>
        </w:rPr>
        <w:t xml:space="preserve">二是查工作作风，看是否深入基层、贴近群众，工作是否扎实有效。从实际出发 密切联系群众，是我们党的群众路线和工作方法，只有深入基层，才能扎实做好各项工作。在审核一季度调查数据时，小微工业企业的应收账款、税收、营业成本、出口销售收入和用电量等调查数据，基本反映了企业生产经营的主要情况，但企业深层次的问题还反映不到，特别是问卷调查反映的情况，还不能完全满足我们分析的需要。因此，除了依靠市队的提供分析材料外，还需要深入基层调研，走访企业实地查看，了解调查企业遇到的问题和困难，指导企业正确填报数据。4月下旬工业处党支部董家斌、李彦光到深圳队了解规下工业调查工作情况的同时，征求市队的意见和建议，并对布吉街道秘书工作办调查员和2家工业样本企业进行了一次访谈。基层调查人员对总队工业调查制度、工作方法和业务培训等方面提出了一些好的意见和建议。通过“个别访谈”活动，总队工业处进一步明确了工作方向，增强了做好调查工作的信心和决心。</w:t>
      </w:r>
    </w:p>
    <w:p>
      <w:pPr>
        <w:ind w:left="0" w:right="0" w:firstLine="560"/>
        <w:spacing w:before="450" w:after="450" w:line="312" w:lineRule="auto"/>
      </w:pPr>
      <w:r>
        <w:rPr>
          <w:rFonts w:ascii="宋体" w:hAnsi="宋体" w:eastAsia="宋体" w:cs="宋体"/>
          <w:color w:val="000"/>
          <w:sz w:val="28"/>
          <w:szCs w:val="28"/>
        </w:rPr>
        <w:t xml:space="preserve">三是查方式方法，看是否为群众所接受、真正受群众欢迎。总队工业调查处，在方式方法上立足基层，面向企业，不断完善和做好如下两个方面的工作：一是大力推进网上直报工作，提升企业上报的便捷性，深受企业的欢迎。二是加强和完善与市队沟通的方法，目前，市队报送资料通常是QQ群、邮箱和FTP，这些渠道方便快捷，为市队干部所接受。但报送渠道多了相反显得不统一有点乱。例如，市队上报的分析资料，以前是通过邮箱上报，在QQ群告知;可以通过FTP和邮箱报送，下载时就要多头看，难免会有遗漏或重复，甚至影响时效性。总队工业处通过查找问题，从二季度起对报送不同的资料确定相应的方法，做到规范统一，并逐步加以完善。</w:t>
      </w:r>
    </w:p>
    <w:p>
      <w:pPr>
        <w:ind w:left="0" w:right="0" w:firstLine="560"/>
        <w:spacing w:before="450" w:after="450" w:line="312" w:lineRule="auto"/>
      </w:pPr>
      <w:r>
        <w:rPr>
          <w:rFonts w:ascii="宋体" w:hAnsi="宋体" w:eastAsia="宋体" w:cs="宋体"/>
          <w:color w:val="000"/>
          <w:sz w:val="28"/>
          <w:szCs w:val="28"/>
        </w:rPr>
        <w:t xml:space="preserve">四是查政策措施，看是否真正符合群众需求、惠及广大群众。在执行国家方案实施规下工业调查工作中，总队业务方面配套的政策措施主要有如下三项：一是《规下工业抽样调查规范化标准》，二是《规模以下工业抽样调查工作考核评比办法》，三是《广东规下工业抽样调查回访制度》。前段时间，工业处已经对《标准》和《办法》进行了研究和修订，并征求了市队意见。在这次活动中，查找问题的重点是《回访制度》。回访制度实施几年来，对督促市队定期到企业了解生产经营情况和检查填报数据质量等方面起到了积极的作用。但是，回访属于事后检查，不能在数据上报前发现问题，也不能及时了解企业生产经营碰到的困难，加上《回访制度》本身存在着不足之处，需要根据实际情况进行一些修改，完善回访方法，充实回访内容，重点从提高调查质量、建设服务型秘书工作调查方面探索改进。</w:t>
      </w:r>
    </w:p>
    <w:p>
      <w:pPr>
        <w:ind w:left="0" w:right="0" w:firstLine="560"/>
        <w:spacing w:before="450" w:after="450" w:line="312" w:lineRule="auto"/>
      </w:pPr>
      <w:r>
        <w:rPr>
          <w:rFonts w:ascii="宋体" w:hAnsi="宋体" w:eastAsia="宋体" w:cs="宋体"/>
          <w:color w:val="000"/>
          <w:sz w:val="28"/>
          <w:szCs w:val="28"/>
        </w:rPr>
        <w:t xml:space="preserve">对于下一步的工作任务，总队秘书工作处重点在改进工作作风、完善调查方法和提高数据质量方面加大力度。同时,党支部要发挥战斗堡垒作用，充分发挥党员干部的积极性，高质量完成秘书工作工作。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2025-01-18T21:17:06+08:00</dcterms:created>
  <dcterms:modified xsi:type="dcterms:W3CDTF">2025-01-18T21:17:06+08:00</dcterms:modified>
</cp:coreProperties>
</file>

<file path=docProps/custom.xml><?xml version="1.0" encoding="utf-8"?>
<Properties xmlns="http://schemas.openxmlformats.org/officeDocument/2006/custom-properties" xmlns:vt="http://schemas.openxmlformats.org/officeDocument/2006/docPropsVTypes"/>
</file>