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关于贯彻落实《中国共产党宣传工作条例》、《党委（党组）意识形态工作责任制实施办法》相关责任情况的工作总结</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w:t>
      </w:r>
    </w:p>
    <w:p>
      <w:pPr>
        <w:ind w:left="0" w:right="0" w:firstLine="560"/>
        <w:spacing w:before="450" w:after="450" w:line="312" w:lineRule="auto"/>
      </w:pPr>
      <w:r>
        <w:rPr>
          <w:rFonts w:ascii="宋体" w:hAnsi="宋体" w:eastAsia="宋体" w:cs="宋体"/>
          <w:color w:val="000"/>
          <w:sz w:val="28"/>
          <w:szCs w:val="28"/>
        </w:rPr>
        <w:t xml:space="preserve">　　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宣传工作条例》、《党委(党组)意识形态工作责任制实施办法》相关责任情况的工作总结的相关范本。</w:t>
      </w:r>
    </w:p>
    <w:p>
      <w:pPr>
        <w:ind w:left="0" w:right="0" w:firstLine="560"/>
        <w:spacing w:before="450" w:after="450" w:line="312" w:lineRule="auto"/>
      </w:pPr>
      <w:r>
        <w:rPr>
          <w:rFonts w:ascii="宋体" w:hAnsi="宋体" w:eastAsia="宋体" w:cs="宋体"/>
          <w:color w:val="000"/>
          <w:sz w:val="28"/>
          <w:szCs w:val="28"/>
        </w:rPr>
        <w:t xml:space="preserve">　　根据县委下发的《关于贯彻落实、相关责任清单的通知》，金洞乡党委高度重视，贯彻落实《*****宣传工作条例》、《党委(党组)意识形态工作责任制实施办法》相关责任情况进行了全面梳理，现将情况报告如下: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一、工作开展基本情况</w:t>
      </w:r>
    </w:p>
    <w:p>
      <w:pPr>
        <w:ind w:left="0" w:right="0" w:firstLine="560"/>
        <w:spacing w:before="450" w:after="450" w:line="312" w:lineRule="auto"/>
      </w:pPr>
      <w:r>
        <w:rPr>
          <w:rFonts w:ascii="宋体" w:hAnsi="宋体" w:eastAsia="宋体" w:cs="宋体"/>
          <w:color w:val="000"/>
          <w:sz w:val="28"/>
          <w:szCs w:val="28"/>
        </w:rPr>
        <w:t xml:space="preserve">　　自《关于贯彻落实、相关责任清单的通知》下发以来，我乡党委积极行动、迅速部署，落实责任，加大力度，意识形态工作不断加强。目前，意识形态责任制已经建立，对意识形态工作更加重视，抓意识形态工作的主动性自觉性更高、工作力度更大，全乡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乡党委带头抓。乡党委高度重视意识形态工作，认真贯彻落实《中***宣传工作条例》、《党委(党组)意识形态工作责任制实施办法》相关责任作为意识形态工作重中之重，成立以党委书记为组长，党委副书记任副组长的领导小组，确定乡党委书记为意识形态工作第一责任人。通过建章立制，逐步形成了从党组到基层党组织、从党组织到领导干部、从内容到形式，从落实到评估的一整套抓意识形态工作机制。</w:t>
      </w:r>
    </w:p>
    <w:p>
      <w:pPr>
        <w:ind w:left="0" w:right="0" w:firstLine="560"/>
        <w:spacing w:before="450" w:after="450" w:line="312" w:lineRule="auto"/>
      </w:pPr>
      <w:r>
        <w:rPr>
          <w:rFonts w:ascii="宋体" w:hAnsi="宋体" w:eastAsia="宋体" w:cs="宋体"/>
          <w:color w:val="000"/>
          <w:sz w:val="28"/>
          <w:szCs w:val="28"/>
        </w:rPr>
        <w:t xml:space="preserve">　　(二)制订工作方案，落实主体责任。我们根据县委的文件精神，及时制订了《金洞乡党委落实党委(党组)意识形态工作责任制实施方案》，明确乡党委副书记具体分管意识形态工作，统筹协调指导抓意识形态工作，其他班子成员严格落实“一岗双责”，抓好分管范围的意识形态工作，对职责范围内的意识形态工作负领导责任;确定乡宣传干事及村文书为各村的宣传委员，按照县委的要求，适时开展正面宣传引导。</w:t>
      </w:r>
    </w:p>
    <w:p>
      <w:pPr>
        <w:ind w:left="0" w:right="0" w:firstLine="560"/>
        <w:spacing w:before="450" w:after="450" w:line="312" w:lineRule="auto"/>
      </w:pPr>
      <w:r>
        <w:rPr>
          <w:rFonts w:ascii="宋体" w:hAnsi="宋体" w:eastAsia="宋体" w:cs="宋体"/>
          <w:color w:val="000"/>
          <w:sz w:val="28"/>
          <w:szCs w:val="28"/>
        </w:rPr>
        <w:t xml:space="preserve">　　(三)深入查找问题，仔细研究对策。坚持问题导向，逐项对照《中***宣传工作条例》和《党委(党组)意识形态工作责任制实施办法》相关责任要求，认真从组织领导、体制机制、阵地建设、队伍建设等方面，深入查找存在问题和不足进行了一次意识形态工作自检自查。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四)扎实理论学习，加大宣传力度。抓宣传思想工作，理论学习是关键。乡党委认真贯彻落实***新时代中国特色社会主义思想和党的***，十九届四中、五中全会精神，组织学习县委关于意识形态工作的决策部署和会议精神，组织召开了专题学习会4次，专题学习贯彻上级关于意识形态工作的决策部署及指示要求做好意识形态阵地的管理，组织丰富多样的正面宣传引导，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五)坚持执纪问责，严肃考核内容。乡纪检部门把意识形态工作纳入执行党的纪律尤其是政治纪律和政治规矩的监督检查范围，作为监督执纪问责的重要内容;乡组织部门把意识形态工作纳入党员干部考核的重要内容，明确考核内容、方式和程序，作为评价使用和奖惩的重要依据。对未能切实履行工作职责，意识形态出现严重错误和问题，并造成严重后果的，在干部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半年来，我乡意识形态工作虽然取得了一定的成绩。但与上级的要求还有距离，也存在着许多不足之处。一是对机关干部的思想动态管理还不够;二是宣传工作队伍的业务水平有待提高，满足干部职工文化需求的工作有待加强;三是意识形态领域宣传方式创新不够，互联网、“两微一端”等新媒体的应用和引导管理需要进一步探索，意识形态领域工作连理长效机制有待进一步提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党的***精神为指导，学习贯彻习***系列讲话精神，努力克服自身不足，更加严格地贯彻落实好县委安排部署，进一步认真学习、贯彻落实党委意识形态工作责任制，一旦发现问题，及时采取针对性措施，梳理抓好意识形态工作的思路，增强忧患意识、政治意识，增强做好意识形态工作的主动意识和主体意识，进一步建立健全意识形态工作相关规章制度，落实党委责任主体，明确下级党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