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鹤岗市第一批先进性教育活动整改提高阶段工作的实施方案</w:t>
      </w:r>
      <w:bookmarkEnd w:id="1"/>
    </w:p>
    <w:p>
      <w:pPr>
        <w:jc w:val="center"/>
        <w:spacing w:before="0" w:after="450"/>
      </w:pPr>
      <w:r>
        <w:rPr>
          <w:rFonts w:ascii="Arial" w:hAnsi="Arial" w:eastAsia="Arial" w:cs="Arial"/>
          <w:color w:val="999999"/>
          <w:sz w:val="20"/>
          <w:szCs w:val="20"/>
        </w:rPr>
        <w:t xml:space="preserve">来源：网络  作者：雾凇晨曦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鹤岗市第一批先进性教育活动整改提高阶段工作的实施方案为切实做好先进性教育活动整改提高阶段的工作，根据中央、省委的安排部署和市委《关于开展以实践“三个代表”重要思想为主要内容的保持共产党员先进性教育活动的实施意见》及《关于第一批开展保持共产党...</w:t>
      </w:r>
    </w:p>
    <w:p>
      <w:pPr>
        <w:ind w:left="0" w:right="0" w:firstLine="560"/>
        <w:spacing w:before="450" w:after="450" w:line="312" w:lineRule="auto"/>
      </w:pPr>
      <w:r>
        <w:rPr>
          <w:rFonts w:ascii="宋体" w:hAnsi="宋体" w:eastAsia="宋体" w:cs="宋体"/>
          <w:color w:val="000"/>
          <w:sz w:val="28"/>
          <w:szCs w:val="28"/>
        </w:rPr>
        <w:t xml:space="preserve">鹤岗市第一批先进性教育活动整改提高阶段工作的实施方案</w:t>
      </w:r>
    </w:p>
    <w:p>
      <w:pPr>
        <w:ind w:left="0" w:right="0" w:firstLine="560"/>
        <w:spacing w:before="450" w:after="450" w:line="312" w:lineRule="auto"/>
      </w:pPr>
      <w:r>
        <w:rPr>
          <w:rFonts w:ascii="宋体" w:hAnsi="宋体" w:eastAsia="宋体" w:cs="宋体"/>
          <w:color w:val="000"/>
          <w:sz w:val="28"/>
          <w:szCs w:val="28"/>
        </w:rPr>
        <w:t xml:space="preserve">为切实做好先进性教育活动整改提高阶段的工作，根据中央、省委的安排部署和市委《关于开展以实践“三个代表”重要思想为主要内容的保持共产党员先进性教育活动的实施意见》及《关于第一批开展保持共产党员先进性教育活动实施方案》的要求，结合我市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六大和十六届三中、四中全会精神，紧紧围绕共产党员先进性的时代要求，针对分析评议阶段查找出来的问题，建立健全相关制度，努力形成解决问题的长效机制，通过切实解决党组织和党员存在的突出问题，努力实现市委提出的“增强六个意识”、“发挥三个作用”的目标要求，真正让广大干部群众切实感受到先进性教育活动的成效。</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4月29日起开始转段，到5月2日前结束。整改提高阶段原则上不能少于30天，到5月底基本结束。</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对前段工作进行总结。各单位要通过自检自查，对前段工作进行认真总结，既要总结好的经验和作法，又要查找工作中存在的问题。特别是对征求上来的意见和查找出的问题，要进行认真梳理，彻底理清哪些问题属于共性的，哪些问题属于个性的，哪些问题已经整改，哪些问题正在整改，哪些需要制定整改规划，为下步整改奠定基础。在总结工作的同时，还要按照市委要求，结合本单位实际，召开转段工作会议，对整改提高阶段的工作进行安排和部署。</w:t>
      </w:r>
    </w:p>
    <w:p>
      <w:pPr>
        <w:ind w:left="0" w:right="0" w:firstLine="560"/>
        <w:spacing w:before="450" w:after="450" w:line="312" w:lineRule="auto"/>
      </w:pPr>
      <w:r>
        <w:rPr>
          <w:rFonts w:ascii="宋体" w:hAnsi="宋体" w:eastAsia="宋体" w:cs="宋体"/>
          <w:color w:val="000"/>
          <w:sz w:val="28"/>
          <w:szCs w:val="28"/>
        </w:rPr>
        <w:t xml:space="preserve">2、制定整改方案。属于班子集体的问题，要召开班子会，进行广泛的讨论，深入的研究，制定符合实际的整改方案。党员个人也要结合党组织的评价意见，对存在的问题进行深刻反思，认真修改党性分析材料，明确整改措施。整改方案要突出重点，既有总体安排，又有分步骤实施的要求，要明确整改时限，把近期整改、中期整改、长期整改统筹结合起来。各单位领导班子的整改方案，要经领导班子集体研究讨论，报主管市领导审阅，并听取市委督导组意见；领导班子成员的整改措施要由单位主要负责同志和督导组分别审阅；其他党员的整改措施由党支部委员会审阅。各单位班子的整改方案经过审阅把关后，要于5月10日前报市先进性教育办公室指导组。党支部的整改方案要报上级党组织备案。</w:t>
      </w:r>
    </w:p>
    <w:p>
      <w:pPr>
        <w:ind w:left="0" w:right="0" w:firstLine="560"/>
        <w:spacing w:before="450" w:after="450" w:line="312" w:lineRule="auto"/>
      </w:pPr>
      <w:r>
        <w:rPr>
          <w:rFonts w:ascii="宋体" w:hAnsi="宋体" w:eastAsia="宋体" w:cs="宋体"/>
          <w:color w:val="000"/>
          <w:sz w:val="28"/>
          <w:szCs w:val="28"/>
        </w:rPr>
        <w:t xml:space="preserve">3、认真进行整改。要按照整改方案的要求，建立健全整改工作责任制，对每项整改任务要明确责任人、责任部门和完成时间。对具备整改条件的问题，要马上进行整改；对通过努力能够解决的问题，要限期整改；对受客观条件限制一时解决不了的问题，要向群众解释清楚，采取措施逐步解决；对情况复杂、涉及面大，单靠一个部门和单位难以解决的问题，要及时向上反映，由上级党组织统筹协调解决。党员领导干部要发挥表率作用，自觉整改自身存在的问题，同时，要按照分工，抓好分管部门整改措施的落实。要自觉接受群众监督，要求党员做到的，领导干部首先做好；领导机关要带头抓好整改，进一步转变作风，改进工作，提高效率，要求下级机关做到的，上级机关首先做好。</w:t>
      </w:r>
    </w:p>
    <w:p>
      <w:pPr>
        <w:ind w:left="0" w:right="0" w:firstLine="560"/>
        <w:spacing w:before="450" w:after="450" w:line="312" w:lineRule="auto"/>
      </w:pPr>
      <w:r>
        <w:rPr>
          <w:rFonts w:ascii="宋体" w:hAnsi="宋体" w:eastAsia="宋体" w:cs="宋体"/>
          <w:color w:val="000"/>
          <w:sz w:val="28"/>
          <w:szCs w:val="28"/>
        </w:rPr>
        <w:t xml:space="preserve">4、向群众公布整改情况。要坚持“开门搞整改”的工作原则，将整改方案通过一定形式，在一定范围内向群众公布。要召开整改方案征求意见会议，充分听取群众的意见，自觉接受群众监督，按照群众提出的意见对整改方案进行修订。集中整改阶段工作基本结束后，要在一定范围内公布党组织、领导机关和领导干部的整改情况，听取群众意见，接受群众监督，对属于全市性的问题的整改情况，还要利用新闻媒体在全市范围内公布。对于存在问题的整改结果多数群众不满意的，要进行补课或推倒重来，直至群众满意为止。</w:t>
      </w:r>
    </w:p>
    <w:p>
      <w:pPr>
        <w:ind w:left="0" w:right="0" w:firstLine="560"/>
        <w:spacing w:before="450" w:after="450" w:line="312" w:lineRule="auto"/>
      </w:pPr>
      <w:r>
        <w:rPr>
          <w:rFonts w:ascii="宋体" w:hAnsi="宋体" w:eastAsia="宋体" w:cs="宋体"/>
          <w:color w:val="000"/>
          <w:sz w:val="28"/>
          <w:szCs w:val="28"/>
        </w:rPr>
        <w:t xml:space="preserve">5、搞好整章建制工作。针对查摆出的突出问题，要从制度上查找原因和漏洞，属于有制度而没有坚持执行的，要制定出确保制度执行的措施；属于制度不完善的，要进一步健全完善相关制度；属于没有明确制度的，要根据党规国法，建立切实可行的制度；属于原有制度不合时宜，脱离实际的，要进行调整，该废止的要及时废止。对先进性教育活动中创造的新经验新作法，要进行概括提炼。对经过实践证明确实有效，为党员所拥护，为群众所迎的工作载体和工作措施，如“党旗飘鹤岗”主题实践活动，要用制度的形式加以固定，形成“使党员受教育，让群众得利益”的长效机制。</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要充分认识整改提高阶段工作的重要性。整改提高阶段是在前两个阶段工作的基础上，集中时间、集中精力解决党员和党组织在思想、工作和作风等方面存在的问题，抓落实、见实效的阶段。能否通过这一阶段，解决好党员和党组织存在的突出问题，解决好影响改革发展稳定、涉及群众切身利益等方面的实际问题，是衡量先进性教育活动有没有取得实效的重要标准。各级党组织和广大党员一定要充分认识做好这一阶段工作的重要性，以饱满的政治热情，良好的精神状态，求真务实的作风，针对查找出的突出问题，扎实搞好集中整改，确保先进性教育活动取得实效，真正成为群众满意工程。</w:t>
      </w:r>
    </w:p>
    <w:p>
      <w:pPr>
        <w:ind w:left="0" w:right="0" w:firstLine="560"/>
        <w:spacing w:before="450" w:after="450" w:line="312" w:lineRule="auto"/>
      </w:pPr>
      <w:r>
        <w:rPr>
          <w:rFonts w:ascii="宋体" w:hAnsi="宋体" w:eastAsia="宋体" w:cs="宋体"/>
          <w:color w:val="000"/>
          <w:sz w:val="28"/>
          <w:szCs w:val="28"/>
        </w:rPr>
        <w:t xml:space="preserve">2、要把学习贯穿始终。要紧密结合党员的思想实际和整改提高阶段的工作要求，有针对性地组织党员进行学习，重点学习党章和胡锦涛同志在贵州、山东考察时就开展先进性教育活动发表的重要讲话以及曾庆红同志在我省先进性教育活动座谈会上的重要讲话精神。通过学习，进一步增强广大党员进行整改的自觉性，按照党章和实践“三个代表”重要思想的要求，端正态度，全身心地投入到整改提高阶段的各项工作中去，扎扎实实地进行整改。</w:t>
      </w:r>
    </w:p>
    <w:p>
      <w:pPr>
        <w:ind w:left="0" w:right="0" w:firstLine="560"/>
        <w:spacing w:before="450" w:after="450" w:line="312" w:lineRule="auto"/>
      </w:pPr>
      <w:r>
        <w:rPr>
          <w:rFonts w:ascii="宋体" w:hAnsi="宋体" w:eastAsia="宋体" w:cs="宋体"/>
          <w:color w:val="000"/>
          <w:sz w:val="28"/>
          <w:szCs w:val="28"/>
        </w:rPr>
        <w:t xml:space="preserve">3、要明确整改的重点。要按照中央提出的“提高党员素质、加强基层组织、服务人民群众、促进各项工作”的总体要求和省、市委的具体目标任务，以及曾庆红同志在黑龙江省视察时提出的“要结合先进性教育活动，进一步增强发展意识；要结合先进性教育活动，进一步完善发展思路；要结合先进性教育活动，进一步优化发展环境；要结合先进性教育活动，进一步推动社会主义和谐社会建设”的要求，通过整改，认真解决影响党的路线方针政策和中央、省、市委重大决策贯彻落实，影响我市改革、发展、稳定，影响党群、干群关系，影响基层党组织和党员作用的发挥等方面的突出问题。特别是要把群众意见最大、最不满意的事情，群众最希望办、当前能够办好的事情作为整改提高阶段工作的重点。</w:t>
      </w:r>
    </w:p>
    <w:p>
      <w:pPr>
        <w:ind w:left="0" w:right="0" w:firstLine="560"/>
        <w:spacing w:before="450" w:after="450" w:line="312" w:lineRule="auto"/>
      </w:pPr>
      <w:r>
        <w:rPr>
          <w:rFonts w:ascii="宋体" w:hAnsi="宋体" w:eastAsia="宋体" w:cs="宋体"/>
          <w:color w:val="000"/>
          <w:sz w:val="28"/>
          <w:szCs w:val="28"/>
        </w:rPr>
        <w:t xml:space="preserve">4、要坚持求真务实。要紧密结合本部门、本单位的实际，根据问题的轻重缓急和难易程度来制定整改方案，各项整改措施和制度要简便易行，便于落实和督促检查，力戒形式主义。要统筹兼顾，远近结合，分步实施，既要有长远安排，又要有阶段性目标；既要考虑解决问题的必要性，又要考虑解决问题的可行性，尽力而为，量力而行，不提过高的目标和不切实际的口号。要坚持走群众路线，按照市委提出的“问题到群众中去查、办法到群众中去找、效果到群众中去看、满意度到群众中去评”的总体要求，充分相信群众，依靠群众，用群众的视角去看待问题，用群众的立场去解决问题，用群众的满意程度去衡量成效，用群众的力量来推动整改工作。通过扎扎实实地抓整改、办实事、解难题、促发展，让群众进一步感受到党组织和党员在先进性教育活动中发生的新变化。</w:t>
      </w:r>
    </w:p>
    <w:p>
      <w:pPr>
        <w:ind w:left="0" w:right="0" w:firstLine="560"/>
        <w:spacing w:before="450" w:after="450" w:line="312" w:lineRule="auto"/>
      </w:pPr>
      <w:r>
        <w:rPr>
          <w:rFonts w:ascii="宋体" w:hAnsi="宋体" w:eastAsia="宋体" w:cs="宋体"/>
          <w:color w:val="000"/>
          <w:sz w:val="28"/>
          <w:szCs w:val="28"/>
        </w:rPr>
        <w:t xml:space="preserve">5、要把握好有关政策。坚持正确教育、自我教育为主，对不履行党员义务、不完全符合党员条件的党员，党组织要区别情况，做好教育转化工作，通过做好思想政治工作，引导和帮助他们提高思想认识，正视存在的问题，增强改正问题的信心和决心。要注意从政治上、工作上、生活上关心他们，激发他们的内在动力，促使他们尽快转化为合格党员。对经教育不改、不符合党员条件的，要根据党章和有关规定，按照正常程序进行处理。对违反党纪的，要按照《中国共产党纪律处分条例》的规定，给予纪律处分。</w:t>
      </w:r>
    </w:p>
    <w:p>
      <w:pPr>
        <w:ind w:left="0" w:right="0" w:firstLine="560"/>
        <w:spacing w:before="450" w:after="450" w:line="312" w:lineRule="auto"/>
      </w:pPr>
      <w:r>
        <w:rPr>
          <w:rFonts w:ascii="宋体" w:hAnsi="宋体" w:eastAsia="宋体" w:cs="宋体"/>
          <w:color w:val="000"/>
          <w:sz w:val="28"/>
          <w:szCs w:val="28"/>
        </w:rPr>
        <w:t xml:space="preserve">6、要切实加强组织领导。各级党组织负责人要切实负起先进性教育活动“第一责任人”的责任，投入足够的精力抓整改。各先进性教育活动领导小组及其办公室要加强领导和指导，按照市委的统一要求和部署，精心组织实施，对每项整改任务，都要落实责任人，确定启动时间和完成时间，一项一项地抓，一件一件地办，扎扎实实地把整改措施落到实处，并坚持长抓不懈。各督导组要认真履行职责，把握好关键环节，狠抓推进落实。各级党委办公部门或督办机构要加强督办落实力度，确保整改措施落实到位，整改取得实效。</w:t>
      </w:r>
    </w:p>
    <w:p>
      <w:pPr>
        <w:ind w:left="0" w:right="0" w:firstLine="560"/>
        <w:spacing w:before="450" w:after="450" w:line="312" w:lineRule="auto"/>
      </w:pPr>
      <w:r>
        <w:rPr>
          <w:rFonts w:ascii="宋体" w:hAnsi="宋体" w:eastAsia="宋体" w:cs="宋体"/>
          <w:color w:val="000"/>
          <w:sz w:val="28"/>
          <w:szCs w:val="28"/>
        </w:rPr>
        <w:t xml:space="preserve">7、要认真开展“回头看”工作。5月22日起，各单位要安排5天左右的时间对整改提高阶段进行一次“回头看”，重点看存在问题的整改落实情况，研究如何巩固和扩大整改成果。同时，要对整个先进性教育活动的总体情况进行总结，加大宣传工作力度，利用报刊、广播、电视等媒体，宣传整改工作取得的成效和集中教育活动取得的成果。各单位先进性教育活动的总结报告以及巩固和扩大整改成果的工作方案要于5月27日前，报市委先进性教育活动办公室指导组。市委将视各单位的整体工作情况，于6月中旬组织召开全市先进性教育活动总结暨经验交流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2025-01-31T15:02:49+08:00</dcterms:created>
  <dcterms:modified xsi:type="dcterms:W3CDTF">2025-01-31T15:02:49+08:00</dcterms:modified>
</cp:coreProperties>
</file>

<file path=docProps/custom.xml><?xml version="1.0" encoding="utf-8"?>
<Properties xmlns="http://schemas.openxmlformats.org/officeDocument/2006/custom-properties" xmlns:vt="http://schemas.openxmlformats.org/officeDocument/2006/docPropsVTypes"/>
</file>