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党员干部思想作风建设专题民主生活会发言提纲</w:t>
      </w:r>
      <w:bookmarkEnd w:id="1"/>
    </w:p>
    <w:p>
      <w:pPr>
        <w:jc w:val="center"/>
        <w:spacing w:before="0" w:after="450"/>
      </w:pPr>
      <w:r>
        <w:rPr>
          <w:rFonts w:ascii="Arial" w:hAnsi="Arial" w:eastAsia="Arial" w:cs="Arial"/>
          <w:color w:val="999999"/>
          <w:sz w:val="20"/>
          <w:szCs w:val="20"/>
        </w:rPr>
        <w:t xml:space="preserve">来源：网络  作者：静默星光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员干部思想作风建设专题民主生活会发言提纲按照市纪委、市委组织部《关于以加强领导干部作风建设为主题开好党员领导干部专题民主生活会的通知》精神，我认真学习了党的作风建设的有关文件及省七次党代会、市八次党代会精神，并重点学习了胡锦涛同志在中央纪...</w:t>
      </w:r>
    </w:p>
    <w:p>
      <w:pPr>
        <w:ind w:left="0" w:right="0" w:firstLine="560"/>
        <w:spacing w:before="450" w:after="450" w:line="312" w:lineRule="auto"/>
      </w:pPr>
      <w:r>
        <w:rPr>
          <w:rFonts w:ascii="宋体" w:hAnsi="宋体" w:eastAsia="宋体" w:cs="宋体"/>
          <w:color w:val="000"/>
          <w:sz w:val="28"/>
          <w:szCs w:val="28"/>
        </w:rPr>
        <w:t xml:space="preserve">党员干部思想作风建设专题民主生活会发言提纲</w:t>
      </w:r>
    </w:p>
    <w:p>
      <w:pPr>
        <w:ind w:left="0" w:right="0" w:firstLine="560"/>
        <w:spacing w:before="450" w:after="450" w:line="312" w:lineRule="auto"/>
      </w:pPr>
      <w:r>
        <w:rPr>
          <w:rFonts w:ascii="宋体" w:hAnsi="宋体" w:eastAsia="宋体" w:cs="宋体"/>
          <w:color w:val="000"/>
          <w:sz w:val="28"/>
          <w:szCs w:val="28"/>
        </w:rPr>
        <w:t xml:space="preserve">按照市纪委、市委组织部《关于以加强领导干部作风建设为主题开好党员领导干部专题民主生活会的通知》精神，我认真学习了党的作风建设的有关文件及省七次党代会、市八次党代会精神，并重点学习了胡锦涛同志在中央纪委第七次全会上的重要讲话和吴显国同志在2月25日市直机关干部大会上的讲话，通过学习，使自己在思想上有了大的收获。</w:t>
      </w:r>
    </w:p>
    <w:p>
      <w:pPr>
        <w:ind w:left="0" w:right="0" w:firstLine="560"/>
        <w:spacing w:before="450" w:after="450" w:line="312" w:lineRule="auto"/>
      </w:pPr>
      <w:r>
        <w:rPr>
          <w:rFonts w:ascii="宋体" w:hAnsi="宋体" w:eastAsia="宋体" w:cs="宋体"/>
          <w:color w:val="000"/>
          <w:sz w:val="28"/>
          <w:szCs w:val="28"/>
        </w:rPr>
        <w:t xml:space="preserve">对照胡锦涛同志提出的树立八个方面良好风气和我市建立“四个中心”的要求，联系自己的思想和工作实际，重点查找自己在思想作风、学风、工作作风等方面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一、 存在的问题和不足</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　</w:t>
      </w:r>
    </w:p>
    <w:p>
      <w:pPr>
        <w:ind w:left="0" w:right="0" w:firstLine="560"/>
        <w:spacing w:before="450" w:after="450" w:line="312" w:lineRule="auto"/>
      </w:pPr>
      <w:r>
        <w:rPr>
          <w:rFonts w:ascii="宋体" w:hAnsi="宋体" w:eastAsia="宋体" w:cs="宋体"/>
          <w:color w:val="000"/>
          <w:sz w:val="28"/>
          <w:szCs w:val="28"/>
        </w:rPr>
        <w:t xml:space="preserve">3、工作作风方面。工作作风还不够扎实，工作布置多，检查少。由于事务性工作多，深入基层、深入群众的时间相对较少，心系群众、服务群众的思想意识还不够强。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放松了学习。江泽民同志曾经指出：我们的口号应该始终是学习、学习、再学习。而自己这几年在学习方面放松了，由于工作节奏比较紧张，平时仅仅满足于区委中心组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和“三个代表”重要思想的学习不系统、不深入，导致了自己在思想、工作方法等方面不能更好的适应新形势、新任务的要求，因而对遇到的一些现实和具体的工作事务，就不能很好的用邓小平理论和“三个代表”重要思想去指导自己的工作。</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的进一步改造，宗旨观念有些淡化，由于经常忙于事务性工作，同人民群众的联系有所减少。有时仅满足于完成上级领导交办的任务，服务人民的意识有所淡化。</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3、进取精神不强。满足于维持现状，缺乏创新精神。对新形势下政法工作出现的新情况、新问题研究不够。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胡锦涛同志在中央纪委七次全会上强调指出，各级领导干部“要生活正派、情趣健康，讲操守，重品行，注重培养健康的生活情趣，保持高尚的精神追求”，提出八个方面良好风气的要求；吴显国同志就我市建立“四个中心”，改善我市发展软环境也提出了具体的要求，这对于当前及今后的干部队伍作风建设有着极强的指导意义。针对自身存在的问题，在今后工作中努力做到：</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今后我要正确处理工作和学习的关系，要挤出更多的时间，系统的学习理论。在细读、精读理论原著上下功夫，努力掌握“三个代表”重要思想的精髓，注意理论联系实际，勤于思考，解决问题。通过政治理论水平的提高，促进工作能力的提高。加强业务学习，提高业务能力，要积极探索政法队伍建设的新机制和新方法，使政法工作再上一个新台阶。要经常深入实际搞调研，为领导集体决策当好参谋，为单位建设和发展、构建和谐社会做出贡献。</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全心全意为人民服务的宗旨意识，观察问题，思考问题，处理问题，从大局出发，从党和人民的利益出发，抛弃个人私心杂念和狭隘的思想观点。在政治上、思想上、行动上和以胡锦涛为总书记的党中央保持一致。</w:t>
      </w:r>
    </w:p>
    <w:p>
      <w:pPr>
        <w:ind w:left="0" w:right="0" w:firstLine="560"/>
        <w:spacing w:before="450" w:after="450" w:line="312" w:lineRule="auto"/>
      </w:pPr>
      <w:r>
        <w:rPr>
          <w:rFonts w:ascii="宋体" w:hAnsi="宋体" w:eastAsia="宋体" w:cs="宋体"/>
          <w:color w:val="000"/>
          <w:sz w:val="28"/>
          <w:szCs w:val="28"/>
        </w:rPr>
        <w:t xml:space="preserve">3、求真务实，开拓创新，树立大局意识。将“三个代表”的思想贯彻到每一项工作中去，求真务实，开拓创新，要敢于突破常规思维，想别人之所没想、所不想，树立敢闯、敢冒的精神，只要所思、所识、所想、所为符合“三个代表”的要求，就大胆地干。为此，自己首先要勇于剖析自己。严格按照“三个代表”要求，对照检查自己的思想和言行，做到有则改之，无则加勉；其次，要积极地开展批评与自我批评。开展诚恳的、深刻地自我批评，既是对自己负责，也是对组织负责。虚心向其他同志请教，请别人帮助查找问题，对于别人的批评和指正，自己决不敷衍，坚决摒弃面子思想，以对组织、对工作负责的态度，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4、改进思想和工作作风。树立服务基层、服务政法机关、服务经济建设的观念，力戒形式主义，深入基层，深入政法各部门搞好调查研究，解决问题，把加强政法队伍建设作为一项经常性的工作来抓，加大力度，大胆管理。</w:t>
      </w:r>
    </w:p>
    <w:p>
      <w:pPr>
        <w:ind w:left="0" w:right="0" w:firstLine="560"/>
        <w:spacing w:before="450" w:after="450" w:line="312" w:lineRule="auto"/>
      </w:pPr>
      <w:r>
        <w:rPr>
          <w:rFonts w:ascii="宋体" w:hAnsi="宋体" w:eastAsia="宋体" w:cs="宋体"/>
          <w:color w:val="000"/>
          <w:sz w:val="28"/>
          <w:szCs w:val="28"/>
        </w:rPr>
        <w:t xml:space="preserve">5、严格要求，廉洁自律，塑造领导干部良好形象，当好反腐倡廉带头人。党风是关系到党的生死存亡的重大政治问题，尤其在当前国际形势错综复杂，国内改革面临重要关头，我们党面临着严峻考验。在这种情况下，作为一名领导干部，必须保持清醒头脑。今后，我一定要按照优秀共产党员标准严格要求自己，廉洁自律，常修为政之德、常思贪欲之害、常怀律已之心，牢记“两个务必”，做到“八个坚持、八个反对”，绝不搞权钱交易，绝不利用职权为个人谋私利，绝不干有损于国家、单位的事情，一定堂堂正理做人，清清白白为官，兢兢业业干事；同时认真履行职责、把新时期政法工作做好。努力学习掌握法律、法规和业务知识，不断更新观念，充分发挥部门职能作用，为区委当好参谋。</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2025-04-27T00:34:38+08:00</dcterms:created>
  <dcterms:modified xsi:type="dcterms:W3CDTF">2025-04-27T00:34:38+08:00</dcterms:modified>
</cp:coreProperties>
</file>

<file path=docProps/custom.xml><?xml version="1.0" encoding="utf-8"?>
<Properties xmlns="http://schemas.openxmlformats.org/officeDocument/2006/custom-properties" xmlns:vt="http://schemas.openxmlformats.org/officeDocument/2006/docPropsVTypes"/>
</file>