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在先进性教育班子民主生活会上的发言提纲</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先进性教育班子民主生活会上的发言提纲在先进性教育班子民主生活会上的发言提纲一个多月以来，我通过积极组织和参加我局的先进性教育活动，受到了一次深刻的党的基本理论、基本路线的再教育，进一步增强了学习贯彻“三个代表”重要思想的自觉性和坚定性，在...</w:t>
      </w:r>
    </w:p>
    <w:p>
      <w:pPr>
        <w:ind w:left="0" w:right="0" w:firstLine="560"/>
        <w:spacing w:before="450" w:after="450" w:line="312" w:lineRule="auto"/>
      </w:pPr>
      <w:r>
        <w:rPr>
          <w:rFonts w:ascii="宋体" w:hAnsi="宋体" w:eastAsia="宋体" w:cs="宋体"/>
          <w:color w:val="000"/>
          <w:sz w:val="28"/>
          <w:szCs w:val="28"/>
        </w:rPr>
        <w:t xml:space="preserve">在先进性教育班子民主生活会上的发言提纲</w:t>
      </w:r>
    </w:p>
    <w:p>
      <w:pPr>
        <w:ind w:left="0" w:right="0" w:firstLine="560"/>
        <w:spacing w:before="450" w:after="450" w:line="312" w:lineRule="auto"/>
      </w:pPr>
      <w:r>
        <w:rPr>
          <w:rFonts w:ascii="宋体" w:hAnsi="宋体" w:eastAsia="宋体" w:cs="宋体"/>
          <w:color w:val="000"/>
          <w:sz w:val="28"/>
          <w:szCs w:val="28"/>
        </w:rPr>
        <w:t xml:space="preserve">在先进性教育班子民主生活会上的发言提纲</w:t>
      </w:r>
    </w:p>
    <w:p>
      <w:pPr>
        <w:ind w:left="0" w:right="0" w:firstLine="560"/>
        <w:spacing w:before="450" w:after="450" w:line="312" w:lineRule="auto"/>
      </w:pPr>
      <w:r>
        <w:rPr>
          <w:rFonts w:ascii="宋体" w:hAnsi="宋体" w:eastAsia="宋体" w:cs="宋体"/>
          <w:color w:val="000"/>
          <w:sz w:val="28"/>
          <w:szCs w:val="28"/>
        </w:rPr>
        <w:t xml:space="preserve">一个多月以来，我通过积极组织和参加我局的先进性教育活动，受到了一次深刻的党的基本理论、基本路线的再教育，进一步增强了学习贯彻“三个代表”重要思想的自觉性和坚定性，在思想认识等方面都有了很大提高。特别是进入第二阶段以后，通过广泛征求意见、谈心等活动，我对自己在党性、党风等方面存在的问题有了更加清醒的认识</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五点。第一，在学习方面存在认识上的偏差和浮躁情绪，有急用、实用思想。突出表现在对政治理论学习重视不够，作为局机关党支部书记，未能始终如一地抓好机关日常政治理论的学习。虽然自己对政治理论学习还算比较自觉和认真，但总认为分管的各项业务工作才是最重要和迫切的任务，是硬指标，而政治理论学习是软任务，因此往往工作人员要求较低，流于形式和表面化，在一定程度上存在软弱涣散现象；在这次保持共产党员先进性教育活动中，自己重数量更甚于重质量，对规定篇目学得还不够深、不够透，对保持共产党员先进性的基本内涵把握得还不够全面、不够深刻；由于存在一些懒散思想，对业务知识的学习及提高缺乏必要的紧迫感和热情，或多或少地存在着满足现状、固步自封、不求上进等消极思想。第二，理想信念一度发生动摇。自东欧剧变、苏联解体以来，在国际共产主义运动遭遇重大挫折的情况下，曾一度悲观失望，对共产主义能否最终实现产生过一些思想上的疑虑。虽然后来很快得到纠正，但理想信念毕竟发生过动摇，是很不应该的。另外，对社会转型时期党风和社会风气方面出现的一些问题缺乏科学的认知，特别是面对腐败现象，或多或少或深或浅会产生疑惑、困惑和迷茫，缺乏清醒的头脑和正确的认识，认为是人之常情，特别是对全国系统普遍存在的“工程上马、干部下马”的现象见怪不怪，没有从立党为公、执政为民的政治高度认识和把握其危害性；甚至认为虽然中央反腐败决心够大，但越反越腐、越腐越升的现象依然存在，腐败现象仍在不断地滋生蔓延，就错误地以为腐败现象是不可避免的，对反腐败斗争失去了信心。所以，偶尔也放松对自己的要求，作为领导干部不注意影响，存在个别与工程队老板之间请客吃饭、进舞厅的不良现象。第三，有满足现状心态和老好人思想，有时自觉不自觉地出现难过人情关的情况。参加工作以来，自己作为党组一名普通成员，终日忙忙碌碌，工作成绩却难以体现。在过去一段时间，我也有过不求创先进，只求过得去，不愿得罪人的思想，缺乏共产党人的昂扬锐气。第四，在组织人事方面存在用人不当的问题。在群众提出的意见中，对党组用人提出了许多意见，如有些科室领导我行我素，目无组织，不服从指挥，致使局内部政令不够畅通，影响到了各项日常工作的正常进行。而我们党组在处理这类问题时，表现得较为软弱，我作为班子成员，自然也负有一定的责任。第五，在工程安排和管理方面出出了较大问题。去年，我局工程安排和管理方面出现了很大问题，超支极其严重。对于当时超计划安排可能出现的严重后果，自己是预料到了的，也当面提醒过主要领导。但在主要领导固执己见的情况下，觉得自己仅是班子的一名普通成员，决策能力有限，点到即可，没有必要在这方面与主要领导意见相左，因此也就不再继续坚持自己的意见。第六，机关内部管理较为混乱。我们单位并不是没有规章制度，但执行不严甚至根本不执行，危害极大，集中体现在工作用车管理方面。一方面车辆的维修费用和油、材料费用长期居高不下；另一方面给一些科室和领导不合适地配备了“专车”，致使资源无法共享，造成了很大的浪费和混乱。作为班子成员，由于不分管机关内部管理工作，因而对这方面的工作过问较少，存在着事不关己、高高挂起的思想，是极不应该的</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分析存在问题的原因，主要是对加强学习的重要性认识不足，思想上存在畏难情绪、懒散情绪和厌倦情绪，缺乏历史使命感和时代紧迫感，没有认真改造世界观和人生观、价值观开拓进取精神仍然不足，缺乏共产党人的浩然正气、昂扬锐气和蓬勃朝气；个人修养不强，工作方式、方法仍有较大的改进空间；搞好本职工作的本领还有待进一步加强；政治意识、责任意识、大局意识还达不到应有的标准。这些问题产生的根源，就是自己未能准确把握“三个代表”重要思想的丰富内涵和精神实质，在世界观、价值观、利益观上出了问题。　今后我绝不会辜负党和组织对自己的重托和期望，不辜负群众对党员的厚爱和信赖，认真履行党的纪律，要持之以恒、坚持不懈的抓好学习，提高理论水平、业务能力、办事效率，突出工作业绩；牢记宗旨，身体力行“三个代表”重要思想，兢兢业业，勇于奉献，时刻保持共产党的先进性，以创新的思想观念和创新的工作能力，努力开创办公室工作的新局面；坚持“三个离不开”和“五湖四海”的原则，搞好民族团结，同达赖集团分裂祖国的活动进行坚决的斗争。具体讲，一定要努力做到以下三点１、加强世界观的改造，牢记全心全意为人民服务的宗旨，锐意进取，力争做一名合格的班子成员。当前，我局正处于最为艰难的时期。作为一个共产党员，一定要顾全大局，把职工利益、单位利益以及党和人民的事业看得高于一切，克服各种消极情绪，积极主动地搞好自己分管的各项工作。作为班子成员，一定尽职尽责，一方面大力加强干部队伍建设，整顿软弱涣散的科室，为事业的发展提供组织保证；另一方面积极推动整章建制工作，完善内部各项管理制度，用制度来管理人、约束人.２、努力学习，提高素质，提高为人民服务的本领，理论联系实际，为事业的发展作出自己的贡献。今后我一定要努力提高理论水平和业务能力，积极运用学习成果来指导工作实践，避免学用脱节。同时，还要抓紧抓好日常的政治学习，使广大干部职工更好地学习党的路线、方针、政策，不断坚定共产主义和中国特色社会主义的理想信念，从而忠实地践行“三个代表”重要思想，与党中央和区党委、地委保持高度一致，坚决维护民族团结和祖国统一，始终保持先进性；进一步提高领导艺术水平和工作能力，注意搞好与其他班子成员之间的团结，同心同德，群策群力，共度难关　３、严格要求，廉洁奉公，塑造良好的党员形象。加强党的执政能力建设，是我们每一位共产党员的神圣职责。我作为一名手中握有实权的党员领导干部，必须时刻保持清醒头脑。今后，我一定要按照共产党员标准严格要求自己，从日常工作和生活中的点滴做起，常修为政之德、常思贪欲之害、常怀律己之心，牢记“两个务必”，做到“八个坚持、八个反对”，绝不搞权钱交易，绝不利用职权为个人谋私利，不仅要管好自己，而且还要管好办公室的工作人员，排除一切私心杂念，情为民所系，权为民所用，利为民所谋，严以律己，勤奋工作，为发展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2025-01-19T08:11:34+08:00</dcterms:created>
  <dcterms:modified xsi:type="dcterms:W3CDTF">2025-01-19T08:11:34+08:00</dcterms:modified>
</cp:coreProperties>
</file>

<file path=docProps/custom.xml><?xml version="1.0" encoding="utf-8"?>
<Properties xmlns="http://schemas.openxmlformats.org/officeDocument/2006/custom-properties" xmlns:vt="http://schemas.openxmlformats.org/officeDocument/2006/docPropsVTypes"/>
</file>