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与时俱进是永葆党的先进性的必要条件</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与时俱进是永葆党的先进性的必要条件全面贯彻“三个代表”重要思想，核心在坚持党的先进性。而要永葆党的先进性，就必须坚持与时俱进。第一，与时俱进要体现在坚持党的先进性的伟大实践中。江泽民指出：“党的先进性是具体的、历史的，必须放到推动当代中国先...</w:t>
      </w:r>
    </w:p>
    <w:p>
      <w:pPr>
        <w:ind w:left="0" w:right="0" w:firstLine="560"/>
        <w:spacing w:before="450" w:after="450" w:line="312" w:lineRule="auto"/>
      </w:pPr>
      <w:r>
        <w:rPr>
          <w:rFonts w:ascii="宋体" w:hAnsi="宋体" w:eastAsia="宋体" w:cs="宋体"/>
          <w:color w:val="000"/>
          <w:sz w:val="28"/>
          <w:szCs w:val="28"/>
        </w:rPr>
        <w:t xml:space="preserve">与时俱进是永葆党的先进性的必要条件</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全面贯彻“三个代表”重要思想，核心在坚持党的先进性。而要永葆党的先进性，就必须坚持与时俱进。</w:t>
      </w:r>
    </w:p>
    <w:p>
      <w:pPr>
        <w:ind w:left="0" w:right="0" w:firstLine="560"/>
        <w:spacing w:before="450" w:after="450" w:line="312" w:lineRule="auto"/>
      </w:pPr>
      <w:r>
        <w:rPr>
          <w:rFonts w:ascii="宋体" w:hAnsi="宋体" w:eastAsia="宋体" w:cs="宋体"/>
          <w:color w:val="000"/>
          <w:sz w:val="28"/>
          <w:szCs w:val="28"/>
        </w:rPr>
        <w:t xml:space="preserve">第一，与时俱进要体现在坚持党的先进性的伟大实践中。江泽民指出：“党的先进性是具体的、历史的，必须放到推动当代中国先进生产力和先进文化的发展中去考察，放到维护和实现最广大人民根本利益的奋斗中去考察，归根到底要看党在推动历史前进中的作用。”这就深刻地揭示了坚持党的先进性与坚持与时俱进的内在联系。</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首先是因为党的先进性是具体的。辩证唯物主义认为，一切都以时间和地点为转移，运动、发展、变化是事物的本质。党的先进性也是如此。就是说，党的先进性是体现在活生生的具体实践中，而实践又是永远变化发展的。这就决定了不能用僵化的、形而上学的眼光去看待党的先进性；这也就决定了必须从动态中把握党的先进性。换言之，即把与时俱进的精神体现在坚持党的先进性的伟大实践中，才能使中国共产党永远成为中国工人阶级的先锋队和中华民族与中国人民的先锋队。</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其次是因为党的先进性是历史的。就是说，党的先进性在不同的历史阶段，有着不同的内容和要求。因此，要坚持党的先进性，就必须坚持与时俱进，不断赋予先进性以新的内涵。</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还是党的先进性的根本要求决定的。考察中国共产党是不是先进，就要看她是不是代表中国先进生产力的发展要求和先进文化的前进方向，是不是代表中国最广大人民的根本利益。这是党的先进性的根本要求。无论是中国先进生产力和先进文化，还是人民的根本利益，或者对历史的推动作用，都是发展变化的。生产力是最活跃最革命的因素，无时无刻不是处在发展变化之中；先进文化的内涵与外延是变化着的经济基础和上层建筑的反应；人民的根本利益是以不同的历史条件为转移的。要适应先进生产力和先进文化的发展要求，要不断地满足日益变化着的人民物质、文化和政治利益要求，就必须与时俱进。</w:t>
      </w:r>
    </w:p>
    <w:p>
      <w:pPr>
        <w:ind w:left="0" w:right="0" w:firstLine="560"/>
        <w:spacing w:before="450" w:after="450" w:line="312" w:lineRule="auto"/>
      </w:pPr>
      <w:r>
        <w:rPr>
          <w:rFonts w:ascii="宋体" w:hAnsi="宋体" w:eastAsia="宋体" w:cs="宋体"/>
          <w:color w:val="000"/>
          <w:sz w:val="28"/>
          <w:szCs w:val="28"/>
        </w:rPr>
        <w:t xml:space="preserve">第二，与时俱进要落实到坚持党的先进性的行为主体上。中国共产党先进性的行为主体是党的各级组织，是每一个党员和党员领导干部。要使党的先进性实现与时俱进，关键就在于行为主体要与时俱进。</w:t>
      </w:r>
    </w:p>
    <w:p>
      <w:pPr>
        <w:ind w:left="0" w:right="0" w:firstLine="560"/>
        <w:spacing w:before="450" w:after="450" w:line="312" w:lineRule="auto"/>
      </w:pPr>
      <w:r>
        <w:rPr>
          <w:rFonts w:ascii="宋体" w:hAnsi="宋体" w:eastAsia="宋体" w:cs="宋体"/>
          <w:color w:val="000"/>
          <w:sz w:val="28"/>
          <w:szCs w:val="28"/>
        </w:rPr>
        <w:t xml:space="preserve">首先，坚持党的先进性的整体主体——中国共产党要与时俱进。中国共产党的整体先进，表现在她不断提高执政能力和执政水平，确保执政地位的不断巩固；中国共产党的整体先进，表现在党的战斗力、凝聚力和战斗力不断加强，真正成为建设中国特色社会主义事业的坚强核心，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坚持党的先进性的集体主体——党的各级组织要与时俱进。党的各级组织在坚持党的先进性中至关重要。这个主体坚持党的先进性，就是真正发挥战斗堡垒作用，真正带领所在单位、所在地方、所在部门的人民群众为实现全党的奋斗目标而努力奋斗。要做到这一点，也只有与时俱进。作为党的各级组织这个坚持党的先进性的主体，在坚持党的先进性的伟大实践中与时俱进，就是通过党的先进性内容的创新、形式的创新、模式上的创新、渠道上的创新等等，保证坚持党的先进的伟大实践取得预期效果。</w:t>
      </w:r>
    </w:p>
    <w:p>
      <w:pPr>
        <w:ind w:left="0" w:right="0" w:firstLine="560"/>
        <w:spacing w:before="450" w:after="450" w:line="312" w:lineRule="auto"/>
      </w:pPr>
      <w:r>
        <w:rPr>
          <w:rFonts w:ascii="宋体" w:hAnsi="宋体" w:eastAsia="宋体" w:cs="宋体"/>
          <w:color w:val="000"/>
          <w:sz w:val="28"/>
          <w:szCs w:val="28"/>
        </w:rPr>
        <w:t xml:space="preserve">再次，坚持党的先进性的个体主体——党员和党员干部要与时俱进。一个政党是党员个体按照一定章程组织起来的集合体。一个政党是否先进，是通过党员和它的基层组织的先进性表现出来的。当然，政党的整体先进性也决定和影响着党员个体和组织个体的先进性。作为党员及党员领导干部个体行为主体，坚持党的先进性，就是发挥先锋模范作用，在建设中国特色社会主义和实现中华民族伟大复兴的进程中不断立新功，建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2025-01-18T20:26:57+08:00</dcterms:created>
  <dcterms:modified xsi:type="dcterms:W3CDTF">2025-01-18T20:26:57+08:00</dcterms:modified>
</cp:coreProperties>
</file>

<file path=docProps/custom.xml><?xml version="1.0" encoding="utf-8"?>
<Properties xmlns="http://schemas.openxmlformats.org/officeDocument/2006/custom-properties" xmlns:vt="http://schemas.openxmlformats.org/officeDocument/2006/docPropsVTypes"/>
</file>