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在全区个体税收秩序专项整治会议上的讲话</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这次个体税收秩序专项整治会议的主要任务是：回顾总结全区个体私营经济发展形势，分析研究个体税收征管现状，动员部署个体税收秩序专项整治活动，推进依法治税，促进个体经济健康发展。会上印发了区政府、市国税局联合制定的《关于开展全区个体税收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个体税收秩序专项整治会议的主要任务是：回顾总结全区个体私营经济发展形势，分析研究个体税收征管现状，动员部署个体税收秩序专项整治活动，推进依法治税，促进个体经济健康发展。会上印发了区政府、市国税局联合制定的《关于开展全区个体税收秩序专项整治活动的意见》及《实施方案》，希望各地、各部门按照意见要求，认真抓好落实。下面，我就开展本次专项整治活动强调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一、统一思想，充分认识开展个体税收专项整治活动的重要意义</w:t>
      </w:r>
    </w:p>
    <w:p>
      <w:pPr>
        <w:ind w:left="0" w:right="0" w:firstLine="560"/>
        <w:spacing w:before="450" w:after="450" w:line="312" w:lineRule="auto"/>
      </w:pPr>
      <w:r>
        <w:rPr>
          <w:rFonts w:ascii="宋体" w:hAnsi="宋体" w:eastAsia="宋体" w:cs="宋体"/>
          <w:color w:val="000"/>
          <w:sz w:val="28"/>
          <w:szCs w:val="28"/>
        </w:rPr>
        <w:t xml:space="preserve">个体经济作为促进我国社会生产力发展的重要力量，其健康发展不仅有利于增加就业，维护社会稳定，而且有利于繁荣城乡市场，促进国民经济协调发展；同时，也有利于增加税收收入，增强财政的宏观调控能力。加强个体税收征管不仅有其现实意义，更有其长远的历史意义。</w:t>
      </w:r>
    </w:p>
    <w:p>
      <w:pPr>
        <w:ind w:left="0" w:right="0" w:firstLine="560"/>
        <w:spacing w:before="450" w:after="450" w:line="312" w:lineRule="auto"/>
      </w:pPr>
      <w:r>
        <w:rPr>
          <w:rFonts w:ascii="宋体" w:hAnsi="宋体" w:eastAsia="宋体" w:cs="宋体"/>
          <w:color w:val="000"/>
          <w:sz w:val="28"/>
          <w:szCs w:val="28"/>
        </w:rPr>
        <w:t xml:space="preserve">个体经济的不断壮大，客观要求加强个体税收征管工作。近年来，随着全民创业热潮的兴起和改革改制步伐的加快，市区个体私营经济蓬勃发展，对财政收入的贡献份额也在不断加大。2024年，市区范围内实际交税的个体工商户达到****（汇总纳税的按*户计算，下同）户、私营企业****个，分别比上年增长**.*%、**.*%。个体工商户和私营企业实际入库本资料权属文秘资源网放上鼠标按照提示查看文秘资源网税收*****万元，比上年增长**.*%。2024年全区私营个体经济登记户数*****户，注册资本**.**亿元，分别比上年增长**.**%和**.**%。由于个体私营企业面广量大、经营方式灵活、经营地点多变、产权转让及变更登记频繁，各类零星分散个体工商户和个人房屋出租等纳税人素质和纳税意识都较企业纳税人有所差别，且具有规模小、流动性、隐蔽性强等特点，征收难且偷漏税严重，使得加强个体税收征管工作显得日益重要。与此同时，为了鼓励和支持个体经济的稳步发展，国家相继实施的包括调高增值税起征点在内的各项个体税收优惠政策，相应增加了一批因从事个体经营而免缴增值税及相关税种的个体工商户以及因不达起征点而无需缴纳增值税的个体工商户，从而对进一步做好个体税收征管工作提出了新的挑战。</w:t>
      </w:r>
    </w:p>
    <w:p>
      <w:pPr>
        <w:ind w:left="0" w:right="0" w:firstLine="560"/>
        <w:spacing w:before="450" w:after="450" w:line="312" w:lineRule="auto"/>
      </w:pPr>
      <w:r>
        <w:rPr>
          <w:rFonts w:ascii="宋体" w:hAnsi="宋体" w:eastAsia="宋体" w:cs="宋体"/>
          <w:color w:val="000"/>
          <w:sz w:val="28"/>
          <w:szCs w:val="28"/>
        </w:rPr>
        <w:t xml:space="preserve">开展个体税收专项整治活动，是完成和超额完成财政收入任务的现实举措。税收的好坏直接影响到财政盘子的大小，关系到机关人员工资发放和工作正常运转所需的资金。*——4月份，我区完成财政总收入*****万元，虽保持了较高的增幅，但与序时进度比不仅相差*.*个百分点（其中：国税收入相差*.*个百分点），更低于全市平均进度*个百分点。从五月份的收入形势看，进度不能令人满意，完成双过半的压力仍然较大。收入不能按序时均衡入库，不能做到应收尽收，固然有我区税源不丰，骨干税源支撑力不强等原因外，很重要的一个因素便是个体税收征管措施没有到位，成效难以完全显现。作为主城区的亭湖区，发展个体经济具有得天独厚的优势，个体税收增收潜力巨大。因而，在全区范围内开展个体税收专项整治活动，可以使税源监控进一步加强，有力地堵塞征管漏洞，减少税款的跑冒滴漏，从而最大限度地实现应收尽收，确保完成和超额完成财政收入任务。</w:t>
      </w:r>
    </w:p>
    <w:p>
      <w:pPr>
        <w:ind w:left="0" w:right="0" w:firstLine="560"/>
        <w:spacing w:before="450" w:after="450" w:line="312" w:lineRule="auto"/>
      </w:pPr>
      <w:r>
        <w:rPr>
          <w:rFonts w:ascii="宋体" w:hAnsi="宋体" w:eastAsia="宋体" w:cs="宋体"/>
          <w:color w:val="000"/>
          <w:sz w:val="28"/>
          <w:szCs w:val="28"/>
        </w:rPr>
        <w:t xml:space="preserve">加强个体税收专项整治工作，是推进依法治税、优化税收征管环境的重要途径。当前，在经济增收和政策增收都十分有限的情况下，征管矛盾显得益发突出，偷税、骗税甚至抗税的现象时有发生，这些行为严重破坏了正常的税收秩序，损害了税法的尊严。个体税收专项整治活动的开展，很大程度上为税务机关规范个体税收征管奠定基础，加大了打击偷、骗、抗税违法犯罪行为的力度。另一方面，个体税收专项整治过程中，税务人员的执法秩序如何，是否公开、公正、公平，也受到全社会的监督，可以有效地减少了人情税、关系税的发生，有利于造就一支廉洁高效的税收队伍。也有利于公平税负，促进公平竞争。</w:t>
      </w:r>
    </w:p>
    <w:p>
      <w:pPr>
        <w:ind w:left="0" w:right="0" w:firstLine="560"/>
        <w:spacing w:before="450" w:after="450" w:line="312" w:lineRule="auto"/>
      </w:pPr>
      <w:r>
        <w:rPr>
          <w:rFonts w:ascii="宋体" w:hAnsi="宋体" w:eastAsia="宋体" w:cs="宋体"/>
          <w:color w:val="000"/>
          <w:sz w:val="28"/>
          <w:szCs w:val="28"/>
        </w:rPr>
        <w:t xml:space="preserve">二、突出重点，全面落实加强个体税收专项整治工作的关键措施</w:t>
      </w:r>
    </w:p>
    <w:p>
      <w:pPr>
        <w:ind w:left="0" w:right="0" w:firstLine="560"/>
        <w:spacing w:before="450" w:after="450" w:line="312" w:lineRule="auto"/>
      </w:pPr>
      <w:r>
        <w:rPr>
          <w:rFonts w:ascii="宋体" w:hAnsi="宋体" w:eastAsia="宋体" w:cs="宋体"/>
          <w:color w:val="000"/>
          <w:sz w:val="28"/>
          <w:szCs w:val="28"/>
        </w:rPr>
        <w:t xml:space="preserve">税收工作涉及社会方方面面，做好税收工作需要全社会的理解和支持，需要社会各界共同维护税法的尊严。针对这种情况，区政府牵头开展组织严密、职责明确、协调联动、运转有力的个体税收专项整治活动，为税收工作顺利开展营造一个良好的治税环境就显得特别重要。为确保个体税收专项整治工作取得预期效果，必须紧紧抓住以下几个关键措施：</w:t>
      </w:r>
    </w:p>
    <w:p>
      <w:pPr>
        <w:ind w:left="0" w:right="0" w:firstLine="560"/>
        <w:spacing w:before="450" w:after="450" w:line="312" w:lineRule="auto"/>
      </w:pPr>
      <w:r>
        <w:rPr>
          <w:rFonts w:ascii="宋体" w:hAnsi="宋体" w:eastAsia="宋体" w:cs="宋体"/>
          <w:color w:val="000"/>
          <w:sz w:val="28"/>
          <w:szCs w:val="28"/>
        </w:rPr>
        <w:t xml:space="preserve">1、健全组织，落实人员。这是确保个体税收专项整治活动取得实效的根本保证。会上，区成立了个体税收专项整治领导小组，市国税局负责同志应邀担任副组长，同时组织城郊、街道、财政、工商、公安等部门的工作人员，配合国税部门组成整治活动小组，具体开展个体税收专项整治工作。这次出台的《关于在全区开展个体税收秩序专项整治活动的意见》及《实施方案》，从指导思想、整治目标、整治内容、实施步骤、职责要求等方面内容比较明确。各级个体税收专项整治组织要根据工作的需要，健全个体税收专项整治工作制度，进一步细化相关管理细则，明确职责，规范工作程序，为个体税收专项整治工作顺利开展、巩固提高打下良好基础。</w:t>
      </w:r>
    </w:p>
    <w:p>
      <w:pPr>
        <w:ind w:left="0" w:right="0" w:firstLine="560"/>
        <w:spacing w:before="450" w:after="450" w:line="312" w:lineRule="auto"/>
      </w:pPr>
      <w:r>
        <w:rPr>
          <w:rFonts w:ascii="宋体" w:hAnsi="宋体" w:eastAsia="宋体" w:cs="宋体"/>
          <w:color w:val="000"/>
          <w:sz w:val="28"/>
          <w:szCs w:val="28"/>
        </w:rPr>
        <w:t xml:space="preserve">2、深入宣传，广造声势。增强全民纳税意识，坚持依法纳税，是全党的大事，全民的大事，全社会的大事。全区要以开展个体税收专项整治活动为契机，广泛宣传发动，将税收政策带进千家万户。要利用流动宣传车、宣传版报、本资料权属文秘资源网放上鼠标按照提示查看文秘资源网印发宣传提纲、开展税法知识咨询等形式大造声势，努力营造依法治税、强化个体税收专项整治活动的浓烈氛围。同时，采取多种形式激励消费者索取发票，举报偷、逃，骗税行为，对一些偷骗税反面典型进行亮相曝光。</w:t>
      </w:r>
    </w:p>
    <w:p>
      <w:pPr>
        <w:ind w:left="0" w:right="0" w:firstLine="560"/>
        <w:spacing w:before="450" w:after="450" w:line="312" w:lineRule="auto"/>
      </w:pPr>
      <w:r>
        <w:rPr>
          <w:rFonts w:ascii="宋体" w:hAnsi="宋体" w:eastAsia="宋体" w:cs="宋体"/>
          <w:color w:val="000"/>
          <w:sz w:val="28"/>
          <w:szCs w:val="28"/>
        </w:rPr>
        <w:t xml:space="preserve">3、科学定额，阳光办税。整治活动小组要在综合分析影响个体工商户经营额因素的基础上，以个体工商户自报经营情况为基数，结合实际情况深入基层进行认真调查摸底，科学选取核定税收定额的参数，合理确定定额调整的系数，充分听取社会各界对定额调整的意见，力求税收定额与个体户实际经营状况最大程度地接近，确保同等路段，同行业，同样规模的个体工商户其税收负担基本相同。这样既有利于税务的公开透明，又有利于公平税负，易于被广大个体工商户接受，建立公平竞争的纳税环境。密切加强与工商、社会保障、市场主办方等单位的配合，防止纳税户采取“一户多证”等手段人为降低经营额，打击假冒下岗失业人员享受税收优惠的行为，堵塞税收征管漏洞。</w:t>
      </w:r>
    </w:p>
    <w:p>
      <w:pPr>
        <w:ind w:left="0" w:right="0" w:firstLine="560"/>
        <w:spacing w:before="450" w:after="450" w:line="312" w:lineRule="auto"/>
      </w:pPr>
      <w:r>
        <w:rPr>
          <w:rFonts w:ascii="宋体" w:hAnsi="宋体" w:eastAsia="宋体" w:cs="宋体"/>
          <w:color w:val="000"/>
          <w:sz w:val="28"/>
          <w:szCs w:val="28"/>
        </w:rPr>
        <w:t xml:space="preserve">4、协同作战，齐抓共管。个体税收征管是一项社会工作，税务部门作为其中的一环，必须建立与各行政部门的协调联动制度，及时对个体户的信息进行交流。比如，税务与工商配合方面，为了防止漏征漏管户，工商部门将登记信息定期传递给税务部门就显得尤为重要，同时也节省了一定的人力、财力，有效地堵塞了漏管户，形成有力的源头控管态势。与银行及公、检、法等部门进一步密切关系，对遇到抗税不缴或长期拖欠税的纳税户，可借助司法部门的力量实施保全措施，强制执行措施，以保证国家税款的及时入库，改善征税环境。个体税收专项整治工作的难度很大，这里我强调一下，凡是阻挠抗拒的，司法机关应依法介入，严厉打击，为税务部门调查核定税款、采取强制措施提供坚强有力的司法保障。</w:t>
      </w:r>
    </w:p>
    <w:p>
      <w:pPr>
        <w:ind w:left="0" w:right="0" w:firstLine="560"/>
        <w:spacing w:before="450" w:after="450" w:line="312" w:lineRule="auto"/>
      </w:pPr>
      <w:r>
        <w:rPr>
          <w:rFonts w:ascii="宋体" w:hAnsi="宋体" w:eastAsia="宋体" w:cs="宋体"/>
          <w:color w:val="000"/>
          <w:sz w:val="28"/>
          <w:szCs w:val="28"/>
        </w:rPr>
        <w:t xml:space="preserve">5、健全台帐，长效管理。《征管法》第十五条之及其《实施细则》释义规定，经过工商管理机关批准开业的城乡个体工商业户都必须办理税务登记。税务登记属税收基础管理，俗话说，基础不牢，地动山摇。基础管理不力，会导致底数不清，户数不明，资料不全。摸清税源的家底，并建立规范的台帐，是开展个体税收专项整治的基础和依据，也直接关系到个体税收专项整治工作的成果。专项整治小组要配合税务部门对所属区域零散税源进行普查，建立健全税源登记资料。调查工作要细、要实，不留死角，并实行动态管理。在全面贯彻落实促进再就业和个体经济健康发展的各项税收政策的同时，及时完善对不达起征点和免税的个体工商户的管理措施，切不可因其不达起征点或享受免税优惠而放松或放弃正常管理。</w:t>
      </w:r>
    </w:p>
    <w:p>
      <w:pPr>
        <w:ind w:left="0" w:right="0" w:firstLine="560"/>
        <w:spacing w:before="450" w:after="450" w:line="312" w:lineRule="auto"/>
      </w:pPr>
      <w:r>
        <w:rPr>
          <w:rFonts w:ascii="宋体" w:hAnsi="宋体" w:eastAsia="宋体" w:cs="宋体"/>
          <w:color w:val="000"/>
          <w:sz w:val="28"/>
          <w:szCs w:val="28"/>
        </w:rPr>
        <w:t xml:space="preserve">三、协调配合，切实加强个体税收专项整治工作的组织领导</w:t>
      </w:r>
    </w:p>
    <w:p>
      <w:pPr>
        <w:ind w:left="0" w:right="0" w:firstLine="560"/>
        <w:spacing w:before="450" w:after="450" w:line="312" w:lineRule="auto"/>
      </w:pPr>
      <w:r>
        <w:rPr>
          <w:rFonts w:ascii="宋体" w:hAnsi="宋体" w:eastAsia="宋体" w:cs="宋体"/>
          <w:color w:val="000"/>
          <w:sz w:val="28"/>
          <w:szCs w:val="28"/>
        </w:rPr>
        <w:t xml:space="preserve">加强个体税收征管工作，就是要在依法治税的原则下，规范税收征管，促进公平竞争，维护正常的税收秩序和经济秩序，从而保证各类所有制经济在公平的税收环境下共同发展。个体税收专项整治是一项综合性工作，各地、各部门必须加强组织领导，协调配合，形成工作合力，确保个体税收专项整治为依法征收服务。专项整治活动成员单位要牢固树立依法治税的思想，正本资料权属文秘资源网放上鼠标按照提示查看文秘资源网确处理加强征管与执行优惠政策的关系、加强征管与促进经济发展的关系以及加强征管与维护社会稳定的关系，深入分析个体税收征管面临的新形势和新问题，切实加强组织领导，采取有效措施，进一步加强征收管理，确保政策到位、措施得力、管理规范，努力将个体税收征管提高到一个新水平。</w:t>
      </w:r>
    </w:p>
    <w:p>
      <w:pPr>
        <w:ind w:left="0" w:right="0" w:firstLine="560"/>
        <w:spacing w:before="450" w:after="450" w:line="312" w:lineRule="auto"/>
      </w:pPr>
      <w:r>
        <w:rPr>
          <w:rFonts w:ascii="宋体" w:hAnsi="宋体" w:eastAsia="宋体" w:cs="宋体"/>
          <w:color w:val="000"/>
          <w:sz w:val="28"/>
          <w:szCs w:val="28"/>
        </w:rPr>
        <w:t xml:space="preserve">检查组成员要严格按照《征管法》及其实施细则的有关规定，规范执法，把整治工作做细做实。工商、公安、财政等部门要明确专人参与检查工作，抽调人员要服从检查工作的需要，原则上检查期间要与工作单位脱钩，确保整治活动正常有序开展。城郊、街道要高度重视个体税收秩序专项整治活动，成立相应的机构，检查人员检查时，城郊、街道等相关人员要全程参与，全力配合，确保这次专项整治活动取得实效。</w:t>
      </w:r>
    </w:p>
    <w:p>
      <w:pPr>
        <w:ind w:left="0" w:right="0" w:firstLine="560"/>
        <w:spacing w:before="450" w:after="450" w:line="312" w:lineRule="auto"/>
      </w:pPr>
      <w:r>
        <w:rPr>
          <w:rFonts w:ascii="宋体" w:hAnsi="宋体" w:eastAsia="宋体" w:cs="宋体"/>
          <w:color w:val="000"/>
          <w:sz w:val="28"/>
          <w:szCs w:val="28"/>
        </w:rPr>
        <w:t xml:space="preserve">同志们，全区个体税收专项整治工作任务重，时间紧，希望大家回去后按照区政府和市国税局的统一部署，立即展开工作，紧前不紧后，统筹安排，确保个体税收专项整治工作取得预期效果。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2025-01-18T21:08:18+08:00</dcterms:created>
  <dcterms:modified xsi:type="dcterms:W3CDTF">2025-01-18T21:08:18+08:00</dcterms:modified>
</cp:coreProperties>
</file>

<file path=docProps/custom.xml><?xml version="1.0" encoding="utf-8"?>
<Properties xmlns="http://schemas.openxmlformats.org/officeDocument/2006/custom-properties" xmlns:vt="http://schemas.openxmlformats.org/officeDocument/2006/docPropsVTypes"/>
</file>