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在全县今冬明春项目建设动员大会上的讲话</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创新思维 全民创业努力实现全县经济发展的新跨越——在全县今冬明春项目建设动员大会上的讲话同志们：今天这次全县项目建设工作会是经县委、县政府反复研究决定召开的。主要目的就是动员全县干部群众以学习浙江、山东经验为契机，解放思想，更新观念，从根本...</w:t>
      </w:r>
    </w:p>
    <w:p>
      <w:pPr>
        <w:ind w:left="0" w:right="0" w:firstLine="560"/>
        <w:spacing w:before="450" w:after="450" w:line="312" w:lineRule="auto"/>
      </w:pPr>
      <w:r>
        <w:rPr>
          <w:rFonts w:ascii="宋体" w:hAnsi="宋体" w:eastAsia="宋体" w:cs="宋体"/>
          <w:color w:val="000"/>
          <w:sz w:val="28"/>
          <w:szCs w:val="28"/>
        </w:rPr>
        <w:t xml:space="preserve">创新思维 全民创业</w:t>
      </w:r>
    </w:p>
    <w:p>
      <w:pPr>
        <w:ind w:left="0" w:right="0" w:firstLine="560"/>
        <w:spacing w:before="450" w:after="450" w:line="312" w:lineRule="auto"/>
      </w:pPr>
      <w:r>
        <w:rPr>
          <w:rFonts w:ascii="宋体" w:hAnsi="宋体" w:eastAsia="宋体" w:cs="宋体"/>
          <w:color w:val="000"/>
          <w:sz w:val="28"/>
          <w:szCs w:val="28"/>
        </w:rPr>
        <w:t xml:space="preserve">努力实现全县经济发展的新跨越</w:t>
      </w:r>
    </w:p>
    <w:p>
      <w:pPr>
        <w:ind w:left="0" w:right="0" w:firstLine="560"/>
        <w:spacing w:before="450" w:after="450" w:line="312" w:lineRule="auto"/>
      </w:pPr>
      <w:r>
        <w:rPr>
          <w:rFonts w:ascii="宋体" w:hAnsi="宋体" w:eastAsia="宋体" w:cs="宋体"/>
          <w:color w:val="000"/>
          <w:sz w:val="28"/>
          <w:szCs w:val="28"/>
        </w:rPr>
        <w:t xml:space="preserve">——在全县今冬明春项目建设动员大会上的讲话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项目建设工作会是经县委、县政府反复研究决定召开的。主要目的就是动员全县干部群众以学习浙江、山东经验为契机，解放思想，更新观念，从根本上转变影响武强发展的旧思想旧机制；以思维创新为突破口，以项目建设为总抓手，开展轰轰烈烈的全民创业活动,推动我县经济跨越式发展。下面,根据县委、政府研究的意见,我强调三个问题:</w:t>
      </w:r>
    </w:p>
    <w:p>
      <w:pPr>
        <w:ind w:left="0" w:right="0" w:firstLine="560"/>
        <w:spacing w:before="450" w:after="450" w:line="312" w:lineRule="auto"/>
      </w:pPr>
      <w:r>
        <w:rPr>
          <w:rFonts w:ascii="宋体" w:hAnsi="宋体" w:eastAsia="宋体" w:cs="宋体"/>
          <w:color w:val="000"/>
          <w:sz w:val="28"/>
          <w:szCs w:val="28"/>
        </w:rPr>
        <w:t xml:space="preserve">一、把握机遇，强化发展意识</w:t>
      </w:r>
    </w:p>
    <w:p>
      <w:pPr>
        <w:ind w:left="0" w:right="0" w:firstLine="560"/>
        <w:spacing w:before="450" w:after="450" w:line="312" w:lineRule="auto"/>
      </w:pPr>
      <w:r>
        <w:rPr>
          <w:rFonts w:ascii="宋体" w:hAnsi="宋体" w:eastAsia="宋体" w:cs="宋体"/>
          <w:color w:val="000"/>
          <w:sz w:val="28"/>
          <w:szCs w:val="28"/>
        </w:rPr>
        <w:t xml:space="preserve">面对经济全球化和新一轮产业转移等国际国内新形势，作为内陆地区，我们将在更大范围、更深程度上迎来更多机遇。</w:t>
      </w:r>
    </w:p>
    <w:p>
      <w:pPr>
        <w:ind w:left="0" w:right="0" w:firstLine="560"/>
        <w:spacing w:before="450" w:after="450" w:line="312" w:lineRule="auto"/>
      </w:pPr>
      <w:r>
        <w:rPr>
          <w:rFonts w:ascii="宋体" w:hAnsi="宋体" w:eastAsia="宋体" w:cs="宋体"/>
          <w:color w:val="000"/>
          <w:sz w:val="28"/>
          <w:szCs w:val="28"/>
        </w:rPr>
        <w:t xml:space="preserve">2、国家宏观调控使我们面临巨大的产业发展机遇。去年下半年以来，国家针对部分行业过热、投资和信贷投放过快，以及滥占耕地、粮食供求关系发生变化等问题，实施了一系列的宏观调控。对此，我们一定要认识到，此轮国家宏观调控政策的根本着眼点，不是为了限制发展，而是为了贯彻落实科学发展观，促进国民经济既快又好地平稳向前发展。国家限制的只是钢铁、水泥、电解铝、房地产开发等一些过热的领域，而不是各行各业全部限制，实行的是既有压、又有保，既有退、又有进的政策。加强宏观调控不是“急刹车”，也不是“一刀切”。对于我们武强这样一个国家级扶贫开发工作重点县来说，总量小、底子薄、基础差，经济欠发达依然是我们的基本县情，并且国家宏观调控的行业也根本不存在。因此，国家的宏观调控不但没有影响我们的经济发展，反而为我们加快发展、大上项目提供了前所未有的大好机遇。发达地区经济过热的产业受到限制，我们的主导产业不受限制，这本身就为我们赢得了先机。实践证明，地区发展的差距往往就是在国家宏观调控时拉开的，谁能积极应对、抢抓机遇，谁就能加快发展、更进一步。</w:t>
      </w:r>
    </w:p>
    <w:p>
      <w:pPr>
        <w:ind w:left="0" w:right="0" w:firstLine="560"/>
        <w:spacing w:before="450" w:after="450" w:line="312" w:lineRule="auto"/>
      </w:pPr>
      <w:r>
        <w:rPr>
          <w:rFonts w:ascii="宋体" w:hAnsi="宋体" w:eastAsia="宋体" w:cs="宋体"/>
          <w:color w:val="000"/>
          <w:sz w:val="28"/>
          <w:szCs w:val="28"/>
        </w:rPr>
        <w:t xml:space="preserve">3、东南沿海和京津地区项目外迁、资金外流给我们带来了难得的发展机遇。目前，我国一些大城市和沿海发达地区，受劳动力成本高、土地资源匮乏等因素的影响，许多企业都在谋求新的发展途径和发展模式，一些大企业、大集团、大公司纷纷把目光投向中西部劳动力和土地资源相对丰富的地区。京津地区正在实施“退二进三”发展战略，一些与大都市功能不相符、特别是与环保要求不适应的工业企业要逐步退出。浙江省工商局今年8月份公布的一份专题调查报告称，浙江共有3058家民营企业外迁（迁出省外），其中整体外迁488家，总部迁移2488家，外迁企业对外投资总额达到226.3亿元。山东齐河县永锋钢铁公司新建项目，是莱钢集团实施项目外迁的一个年产50亿吨轧钢项目，到今年7月底已完成投资15.6亿元，年可实现销售收入40亿元，利税4亿元。这么大的一个项目，居然是一个普通的业务员在火车上通过聊天听到后，抓住机遇引进来的。这说明商机无处不在，只要我们强化“抢”的意识，加大“抓”的力度，以更加积极主动的姿态，承接产业转移，就一定能够为我县引进更多、更好的项目。</w:t>
      </w:r>
    </w:p>
    <w:p>
      <w:pPr>
        <w:ind w:left="0" w:right="0" w:firstLine="560"/>
        <w:spacing w:before="450" w:after="450" w:line="312" w:lineRule="auto"/>
      </w:pPr>
      <w:r>
        <w:rPr>
          <w:rFonts w:ascii="宋体" w:hAnsi="宋体" w:eastAsia="宋体" w:cs="宋体"/>
          <w:color w:val="000"/>
          <w:sz w:val="28"/>
          <w:szCs w:val="28"/>
        </w:rPr>
        <w:t xml:space="preserve">4、武强已经具备了加快发展的基础。经过多年的发展，武强的区位、交通、通讯优势日益明显，基础设施条件显著改善，经济实力明显增强，投资环境不断优化，再加上国家扶贫开发重点管理县的县情，使我们获得了比其他地方更多的政策支持。尤其是近两年，经过全县上下的共同努力，我县经济社会各项事业都取得了长足发展，一些大项目、新项目迅速成为县域经济的重要增长点，无论是数量还是规模，无论是经济效益还是社会效益，都是近年来最好的，初步形成了项目建设的群体效应，为经济社会发展提供了有力支撑。伴随金音扩产、东助扩建、化工厂合资迁建等一批大项目的建设和投入使用，必将进一步拉动我县工业经济的快速发展，也为我们下一步更好地开展项目建设积累了经验，激励了斗志。同时，各级各部门对上项目的认识也越来越高，思想越来越统一，劲头越来越足。上述几个方面的优势成为我们不失时机加快发展的最有利条件。 但是面对这样好的形势，好的机遇，我们大部门乡镇、部门、企业和干部群众没有能够积极地去把握，没有能够不失时机地加快发展步伐。主要问题是市场意识不强、发展机制不活、创业氛围不浓、创新魄力不大，集中表现为“五个不适应”。一是思想观念与市场经济不适应;二是工作机制与市场经济要求不适应;三是工作方式、生活方式与市场经济发展不适应;四是干部素质与经济工作需要不适应;五是干部群众的发展意识与全国各地快速发展的形势不适应。以上这“五个不适应”已成为制约武强经济发展的“绊脚石”。因此，我们全县干部群众必须统一思想认识，强化机遇意识，创新工作思路，浓厚全民创业氛围，大上项目、上大项目，从而推进全县经济实现新跨越。</w:t>
      </w:r>
    </w:p>
    <w:p>
      <w:pPr>
        <w:ind w:left="0" w:right="0" w:firstLine="560"/>
        <w:spacing w:before="450" w:after="450" w:line="312" w:lineRule="auto"/>
      </w:pPr>
      <w:r>
        <w:rPr>
          <w:rFonts w:ascii="宋体" w:hAnsi="宋体" w:eastAsia="宋体" w:cs="宋体"/>
          <w:color w:val="000"/>
          <w:sz w:val="28"/>
          <w:szCs w:val="28"/>
        </w:rPr>
        <w:t xml:space="preserve">二、创新思维，破解制约瓶颈</w:t>
      </w:r>
    </w:p>
    <w:p>
      <w:pPr>
        <w:ind w:left="0" w:right="0" w:firstLine="560"/>
        <w:spacing w:before="450" w:after="450" w:line="312" w:lineRule="auto"/>
      </w:pPr>
      <w:r>
        <w:rPr>
          <w:rFonts w:ascii="宋体" w:hAnsi="宋体" w:eastAsia="宋体" w:cs="宋体"/>
          <w:color w:val="000"/>
          <w:sz w:val="28"/>
          <w:szCs w:val="28"/>
        </w:rPr>
        <w:t xml:space="preserve">党的十六届四中全会作出了加强党的执政能力建设的决定，要求我们“坚持把发展作为党执政兴国的第一要务，不断提高驾驭社会主义市场经济的能力”。但是我们在发展理念、工作方式、管理方式和经济运行机制等方面与市场经济体制的要求还有很大差距。为此，我们要突出抓好以下五个创新：</w:t>
      </w:r>
    </w:p>
    <w:p>
      <w:pPr>
        <w:ind w:left="0" w:right="0" w:firstLine="560"/>
        <w:spacing w:before="450" w:after="450" w:line="312" w:lineRule="auto"/>
      </w:pPr>
      <w:r>
        <w:rPr>
          <w:rFonts w:ascii="宋体" w:hAnsi="宋体" w:eastAsia="宋体" w:cs="宋体"/>
          <w:color w:val="000"/>
          <w:sz w:val="28"/>
          <w:szCs w:val="28"/>
        </w:rPr>
        <w:t xml:space="preserve">2、推进体制创新，构建适应市场经济的运行机制。一是转变政府经济管理职能。我们要以行政审批制度改革为核心，切实转变政府职能，加快建设公共服务型政府的步伐。要从条块分割的行政体制向统</w:t>
      </w:r>
    </w:p>
    <w:p>
      <w:pPr>
        <w:ind w:left="0" w:right="0" w:firstLine="560"/>
        <w:spacing w:before="450" w:after="450" w:line="312" w:lineRule="auto"/>
      </w:pPr>
      <w:r>
        <w:rPr>
          <w:rFonts w:ascii="宋体" w:hAnsi="宋体" w:eastAsia="宋体" w:cs="宋体"/>
          <w:color w:val="000"/>
          <w:sz w:val="28"/>
          <w:szCs w:val="28"/>
        </w:rPr>
        <w:t xml:space="preserve">一、集中、协调、高效的行政体制转变，真正建立高效政府。各职能部门要在经济发展中正确处理有为和无为的关系，把经济管理职能转到主要为市场主体服务和创造良好发展环境上来。在落实好原有各项措施的基础上,进一步简化手续、减少环节。进入政务服务中心的各部门,应该把审批的重点转到中心来,要改变过去一些职能部门审批的小头在中心,大头仍留在机关的不正常现象,使中心真正成为职能全、效率高的“绿色通道”，使我县各职能部门真正成为办事最快、服务最优、费用最省的服务型机关，为投资创业者提供全方位的服务。二是以产权制度改革为重点，加快企业改制步伐。浙江人在90年代中期就敢于对国有集体企业进行大规模的产权制度改革，能卖则卖，愿股则股，宜民则民。再看我们的企业改制，思想还停留在计划经济时代，即使企业已经倒闭、破产，还有相当一部分人不愿改制，千方百计设置障碍、阻挠生事。现在，沿海发达地区文化教育、公共事业、医疗卫生都改完了，我们的企业改制工作还没有完成，主要原因就是思想保守、观念陈旧、动作迟缓。三是放手发展民营经济。民营经济是县域经济的主体，要充分放开市场准入条件，凡是国家法律没有禁止进入的包括城镇基础设施、教育卫生、公用事业在内的一切行业和领域，都要鼓励和引导民间资本进入。慈溪市民间投资占到全社会总投资的90％以上，宁波市修建的杭州湾大桥，全长36公里，号称“世界第一长度跨海大桥”，总投资160亿元全部都是民间投资，这说明民营经济发展的潜力非常巨大。我们要为民营经济的发展提供良好的行政服务和创造良好的市场环境，要努力营造“群众创造财富，企业成为主体，政府创造环境”的良性运行机制。四是创新企业管理机制，建立现代企业制度。创新是企业发展的根本，一个企业如果要想长期立于不败之地，就是要不断创新管理机制，激发内在的生机和活力。我们有的企业仍然沿用落后的经营管理模式，实行家族式管理、作坊式经营。企业负责人保守固执、墨守成规、对新的技术、新的管理模式有排斥心理，更不愿引进使用高素质人才。目前，落后的管理机制已经成为制约企业加快发展的“瓶颈”，必须引起高度重视。一定要在技术创新、体制创新、引进使用各类人才等方面尽快建立和完善现代管理机制，学习引进erp企业管理系统和海尔oec管理模式，大胆聘用企业管理人才、生产技术人才和市场营销人才，采取以技术入股、以吸收职工入股等方式调动技术人才和职工的积极性。只有通过不断地探索和创新，才能使我们的企业后来居上，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创新工作方式，建设以抓经济、搞服务为主体的运作机制。一是县四套班子领导干部要打破分工界限，实行既抓业务工作、又抓项目建设的“一岗双责”。要按照县委、政府制定的项目建设实施意见，指导好分管单位和部门的项目建设工作。二是县直各单位要结合实际和自身优势，成立项目建设办公室，注意创新工作方式，破解制约瓶颈，加强内引外联，把主要精力放在项目上。三是各乡镇要适应农业税即将取消、计划生育以奖代罚等新情况、新形势，在机构设置上大胆改革，把乡镇工作大体合并成两大块，即党政事务和经济服务。对各口各线除了保留必要的口线以外，要整合全部人员，重新细化分工。对党政事务工作，设为精简的综合性工作机构，内部细化职责，实行统一领导。要把大部分人员充实到经济服务方面，围绕本乡镇的主导产业发展和重大项目建设需要，组建产业服务队或办公室，实行专业化分工。四是要切实提高农村干部抓经济的能力和水平。建立新的考核激励机制，通过机制的创新，加快农村“两委”班子职能的转变，把村干部的主要精力引导到抓经济上来，要把抓工业、上项目、调整产业结构、增加农民收入作为考核农村干部的硬性指标，激发农村干部带领群众艰苦创业、发展经济的积极性。</w:t>
      </w:r>
    </w:p>
    <w:p>
      <w:pPr>
        <w:ind w:left="0" w:right="0" w:firstLine="560"/>
        <w:spacing w:before="450" w:after="450" w:line="312" w:lineRule="auto"/>
      </w:pPr>
      <w:r>
        <w:rPr>
          <w:rFonts w:ascii="宋体" w:hAnsi="宋体" w:eastAsia="宋体" w:cs="宋体"/>
          <w:color w:val="000"/>
          <w:sz w:val="28"/>
          <w:szCs w:val="28"/>
        </w:rPr>
        <w:t xml:space="preserve">4、创新管理方式，全面推行“双向选择、竞争上岗”的管理机制。我们要在全县干部管理工作中，实行“三变、三不变、三鼓励”政策。即变工作岗位，不变干部身份；变工作职能，不变原职务职级；变分配方式，不变开支渠道；鼓励县乡干部带薪从事工农业生产经营，带薪创办领办民营企业，带薪到县乡企业工作。同时，要在县四套班子领导干部中实行企业选干部制度，鼓励企业择优挑选干部到企业参与决策、管理和营销，促进企业的快速发展。当前各单位尤其是乡镇非县财政供养的人员都很多，要对这部分人员坚持因事设岗，因岗定人，重新调配干部，整合人力资源。实行双向选择，干部根据所学专业和工作特长自主择岗，各单位可根据现有岗位的职责、任务量大小选聘干部。对暂时没有选聘的干部实行待岗学习，或安排临时性工作进行锻炼提高。总之，要通过管理机制的变革，充分激发企业和干部的创造性和工作热情。</w:t>
      </w:r>
    </w:p>
    <w:p>
      <w:pPr>
        <w:ind w:left="0" w:right="0" w:firstLine="560"/>
        <w:spacing w:before="450" w:after="450" w:line="312" w:lineRule="auto"/>
      </w:pPr>
      <w:r>
        <w:rPr>
          <w:rFonts w:ascii="宋体" w:hAnsi="宋体" w:eastAsia="宋体" w:cs="宋体"/>
          <w:color w:val="000"/>
          <w:sz w:val="28"/>
          <w:szCs w:val="28"/>
        </w:rPr>
        <w:t xml:space="preserve">5、创新考核奖惩机制，量化考核指标。今后考核乡镇和部门领导班子、领导干部要重点考核发展经济的能力。考核指标重点突出项目建设、财政税收、招商引资、民营企业和特色产业发展情况，考核结果与职务晋升、年终考评及评优树模直接挂钩，实行重奖重罚。我们要以项目论英雄，看发展评功过，凭实绩定去留。对真抓实干、实绩突出者，给予大张旗鼓的表彰，该提拔的提拔，该重用的重用；对工作不力的，要严格追究责任，该通报的通报，该调整的调整。我们就是要采用重奖重罚的手段，切实解决“你讲你的，我干我的，干不干都一样”现象，从而调动全县干部的积极性，浓厚“全民创业”氛围。</w:t>
      </w:r>
    </w:p>
    <w:p>
      <w:pPr>
        <w:ind w:left="0" w:right="0" w:firstLine="560"/>
        <w:spacing w:before="450" w:after="450" w:line="312" w:lineRule="auto"/>
      </w:pPr>
      <w:r>
        <w:rPr>
          <w:rFonts w:ascii="宋体" w:hAnsi="宋体" w:eastAsia="宋体" w:cs="宋体"/>
          <w:color w:val="000"/>
          <w:sz w:val="28"/>
          <w:szCs w:val="28"/>
        </w:rPr>
        <w:t xml:space="preserve">三、解放思想，营造全民创业氛围</w:t>
      </w:r>
    </w:p>
    <w:p>
      <w:pPr>
        <w:ind w:left="0" w:right="0" w:firstLine="560"/>
        <w:spacing w:before="450" w:after="450" w:line="312" w:lineRule="auto"/>
      </w:pPr>
      <w:r>
        <w:rPr>
          <w:rFonts w:ascii="宋体" w:hAnsi="宋体" w:eastAsia="宋体" w:cs="宋体"/>
          <w:color w:val="000"/>
          <w:sz w:val="28"/>
          <w:szCs w:val="28"/>
        </w:rPr>
        <w:t xml:space="preserve">1、解放思想、更新观念，营造干事创业的强大氛围。我们和先进地区最大的差距就是观念上的差距，最大的问题就是思想不够解放。要解决这个问题就必须重点抓好两个方面：一是要努力营造全民创业的强大氛围。鲁浙地区之所以发展快，其根本原因就是有全民创业的强大氛围，“闲着不自在，不干不痛快”是浙江人的普遍感受。温州有“三个一百万”，即一百万人在本市经商，一百万人在国内经商，一百万人在国外经商。鲁浙地区机关干部辞职下海，离岗创业已经成为一种时尚，而我们有的干部思想观念陈旧、市场意识落后，尤其是有的年轻干部，两眼仍然紧盯大锅饭、财政饭，宁愿每月挣一百多元饿肚子，也不去经商作买卖，也不到民营企业工作。为了从根本上转变人们的思想观念，县委、政府决定在全县迅速掀起“解放思想、全民创业、跨越发展”大讨论活动。要通过大讨论，积极引导干部群众摒弃依赖政府、守土恋家等各种不思创业、不敢创大业的落后观念，倡导乐于吃苦、敢于冒险的创业精神，使创业成为武强的最强音。要大力宣传开店办厂、打工经商的农民典型，以及抢抓机遇、不断追求的民营企业家典型，让创业者受到尊重、支持和保护。要全面动员各阶层把创业作为自己的第一选择，敢于在创业中实现自己的人生价值，真正在武强形成农民向居民和商人转变、打工者向老板转化、个私业主向企业家转型、干部由官场向市场转移的浓厚创业氛围。二是要营造强大的舆论氛围。广播宣传部门要采取多种形式加大宣传力度，注意发现典型、树立典型、宣传典型，搞好专题报道，并创办“创业论坛”栏目，请党政领导、企业家和个私业主等方面人员谈认识、谈感受、谈做法、谈经验，切实把全县人民的精力凝聚到加快发展上来，形成千军万马搞项目、全民联动齐招商的强大声势，营造全民创业、跨越发展的强大氛围。</w:t>
      </w:r>
    </w:p>
    <w:p>
      <w:pPr>
        <w:ind w:left="0" w:right="0" w:firstLine="560"/>
        <w:spacing w:before="450" w:after="450" w:line="312" w:lineRule="auto"/>
      </w:pPr>
      <w:r>
        <w:rPr>
          <w:rFonts w:ascii="宋体" w:hAnsi="宋体" w:eastAsia="宋体" w:cs="宋体"/>
          <w:color w:val="000"/>
          <w:sz w:val="28"/>
          <w:szCs w:val="28"/>
        </w:rPr>
        <w:t xml:space="preserve">2、加强领导、强化协调，形成全党抓项目的强大合力。 一是要强化领导责任。县四套班子领导是全县项目建设的组织领导者。要经常深入基层，深入项目建设第一线，掌握项目进展情况，了解工作中存在的实际困难和问题，及时搞好沟通和协调，确保项目建设工作顺利进行。各乡镇党委书记、县直各部门一把手是项目建设的第一责任人，要组织领导好本单位、本部门的项目建设工作，要坚持谋划大手笔，建设大气魄，确保工作有大的突破。要继续推行县乡领导干部分包项目责任制，实行县级领导、乡镇、县直部门、金融部门、项目建设单位“五位一体”管理责任制，做到一套人马抓到底，一个目标干到底，一套方案管到底，一股劲头用到底。二是要加大协调力度。项目建设是一项系统工程,需要各级各部门的协作努力才能完成。全县各级各部门都要强化大局意识、配合意识和服务意识，形成项目建设的强大合力。无论是县直单位还是直属部门，都要围绕武强经济建设搞服务，为项目建设搭桥铺路。要强化项目需要就是本职工作需要的意识，千方百计为项目建设“亮绿灯”。要牢固树立一盘棋的思想，坚决克服部门利益和本位主义思想，自觉做到小道理服从大道理，部门利益服从整体利益，局部利益服从全局利益。要做到，项目一把号，发展一个调，决不允许出现噪音和杂音。各职能部门未经许可，不得随意到基层、到企业搞检查、评比、达标等项活动，如果出现为了部门、小团体利益影响项目建设的现象,要严厉追究有关当事人的责任。为更快、更好地推动项目建设，县委、县政府成立了项目建设指挥部，并研究制定了一系列配套政策和管理办法，各级各部门要按照分工抓好落实。三是要加大督查力度。凡是县委、政府下达的任务，各乡镇、县直各部门必须不折不扣地完成。项目督查组要切实负起督查责任，做到一周一督查，一月一调度。通过这样一种机制，激励先进，鞭策后进，在全县形成一个相互竞争、你追我赶的发展局面。</w:t>
      </w:r>
    </w:p>
    <w:p>
      <w:pPr>
        <w:ind w:left="0" w:right="0" w:firstLine="560"/>
        <w:spacing w:before="450" w:after="450" w:line="312" w:lineRule="auto"/>
      </w:pPr>
      <w:r>
        <w:rPr>
          <w:rFonts w:ascii="宋体" w:hAnsi="宋体" w:eastAsia="宋体" w:cs="宋体"/>
          <w:color w:val="000"/>
          <w:sz w:val="28"/>
          <w:szCs w:val="28"/>
        </w:rPr>
        <w:t xml:space="preserve">3、正确处理三个关系，集中精力抓好项目建设。一是要正确处理好上级与下级的关系。各级各部门要摆正自己所处的位置，切实维护好县委、政府的权威。要无条件服从县委、县政府的组织领导，并时刻保持一致，认真落实好既定的工作部署。县委选配一个班子，任命一个同志到某个单位任职，就是为了保证党的路线方针政策和各项决策在这里的贯彻执行，保证县委政府的各项部署不走偏、不走样、不拖拉，按时、按质、稳步推进。任何在思想上消极应付，在工作上被动落后的行为，都是对县委政府的不负责任，不与县委政府保持一致的表现，也就是不讲政治。“说了不算、定了不干”，“上有政策、下有对策”，“拖拖拉拉、敷衍塞责”等不良现象极大地损害了武强人民的利益，破坏了县委政府的凝聚力和号召力，违背了党的执政能力建设要求。这样的领导干部不符合时代发展要求，不符合武强发展要求，势必就要被淘汰。二是要处理好权利与责任的关系，提高科学执政、民主执政、依法执政的能力。我们必须始终把人民的利益放在首位，深刻认识到权力就是责任、权力就是服务，执政就要带领人民发展经济。当前，有的干部利用手中的权利热衷于检查收费，谋求部门利益，置全县的利益而不理；热衷于以权谋私，谋求个人私利，置群众的利益而不顾；有个别干部“在其位不谋其政”，对各项工作不作为，还热衷于说长道短、坐而论道，热衷于散布谣言、蛊惑人心，甚至有的挑事闹事告黑状；有的干部一门心思研究领导人、评论干部、说三道四，热衷于拉关系跑调动，本单位的发展却多年来是江山依旧、面貌不改，违背了科学执政、民主执政、依法执政的总体要求。三是要处理好经济工作和行政事务性工作的关系，切实提高驾驭市场经济的能力。全县各级各部门尤其是领导干部，要努力从繁杂的行政事务性工作中摆脱出来，切实把本单位的工作重心转移到经济工作上来，转移到项目建设上来。要发挥好表率作用，带头学习市场经济知识，带头熟知项目建设规律，带头掌握项目建设本领，领导好、指导好分管单位和部门的项目建设工作。要建立项目建设无干扰工作机制。县乡干部除有重要活动和任务外，都要把项目建设作为首务，真正扑下身子、一门心思抓项目。要实行删文简会，跳出文山会海，把精力放到深入基层、深入企业调查研究、为部门企业解决实际问题上。今后，全县一般性会议能取消的取消，能合并的合并，保证各级干部有足够的时间谋划项目、建设项目、招商引资。</w:t>
      </w:r>
    </w:p>
    <w:p>
      <w:pPr>
        <w:ind w:left="0" w:right="0" w:firstLine="560"/>
        <w:spacing w:before="450" w:after="450" w:line="312" w:lineRule="auto"/>
      </w:pPr>
      <w:r>
        <w:rPr>
          <w:rFonts w:ascii="宋体" w:hAnsi="宋体" w:eastAsia="宋体" w:cs="宋体"/>
          <w:color w:val="000"/>
          <w:sz w:val="28"/>
          <w:szCs w:val="28"/>
        </w:rPr>
        <w:t xml:space="preserve">同志们，为期8个月的项目建设大会战是全民创业的一个序幕，广泛动员群众、组织群众投身全民创业是我们各级干部肩负的历史使命，这既是对各级各部门干部发展经济能力的考验，也是对各级各部门执政能力的锻炼和提高。让我们携起手来，带领全县的干部群众同心同德，埋头苦干，为实现全县工业经济的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2025-04-21T20:03:52+08:00</dcterms:created>
  <dcterms:modified xsi:type="dcterms:W3CDTF">2025-04-21T20:03:52+08:00</dcterms:modified>
</cp:coreProperties>
</file>

<file path=docProps/custom.xml><?xml version="1.0" encoding="utf-8"?>
<Properties xmlns="http://schemas.openxmlformats.org/officeDocument/2006/custom-properties" xmlns:vt="http://schemas.openxmlformats.org/officeDocument/2006/docPropsVTypes"/>
</file>