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人大党员领导干部民主生活会发言提纲</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大党员领导干部民主生活会发言提纲民主生活会发言提纲根据xX党发[20xx]XX号《关于召开20xx年科级以上领导班子、党员领导干部民主生活会的通知》精神，对照《“三个代表”学习纲要》、《干部选拔任用条例》、《领导干部廉洁从政若干准则》、《...</w:t>
      </w:r>
    </w:p>
    <w:p>
      <w:pPr>
        <w:ind w:left="0" w:right="0" w:firstLine="560"/>
        <w:spacing w:before="450" w:after="450" w:line="312" w:lineRule="auto"/>
      </w:pPr>
      <w:r>
        <w:rPr>
          <w:rFonts w:ascii="宋体" w:hAnsi="宋体" w:eastAsia="宋体" w:cs="宋体"/>
          <w:color w:val="000"/>
          <w:sz w:val="28"/>
          <w:szCs w:val="28"/>
        </w:rPr>
        <w:t xml:space="preserve">人大党员领导干部民主生活会发言提纲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xX党发[20xx]XX号《关于召开20xx年科级以上领导班子、党员领导干部民主生活会的通知》精神，对照《“三个代表”学习纲要》、《干部选拔任用条例》、《领导干部廉洁从政若干准则》、《党内监督条例》等有关规定，结合群众反馈意见和在XX区人大工作近一年的实际情况，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一、自我批评</w:t>
      </w:r>
    </w:p>
    <w:p>
      <w:pPr>
        <w:ind w:left="0" w:right="0" w:firstLine="560"/>
        <w:spacing w:before="450" w:after="450" w:line="312" w:lineRule="auto"/>
      </w:pPr>
      <w:r>
        <w:rPr>
          <w:rFonts w:ascii="宋体" w:hAnsi="宋体" w:eastAsia="宋体" w:cs="宋体"/>
          <w:color w:val="000"/>
          <w:sz w:val="28"/>
          <w:szCs w:val="28"/>
        </w:rPr>
        <w:t xml:space="preserve">（一）学风方面：</w:t>
      </w:r>
    </w:p>
    <w:p>
      <w:pPr>
        <w:ind w:left="0" w:right="0" w:firstLine="560"/>
        <w:spacing w:before="450" w:after="450" w:line="312" w:lineRule="auto"/>
      </w:pPr>
      <w:r>
        <w:rPr>
          <w:rFonts w:ascii="宋体" w:hAnsi="宋体" w:eastAsia="宋体" w:cs="宋体"/>
          <w:color w:val="000"/>
          <w:sz w:val="28"/>
          <w:szCs w:val="28"/>
        </w:rPr>
        <w:t xml:space="preserve">江泽民同志讲到“讲学习是讲政治、讲正气的前提和基础”。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大理论、工作制度等认识只是在使用中学习，而没有真正有计划、系统地加以学习，导致工作中时而出现模糊概念，归根到底，学习不扎实，有时学习制度坚持的不够好；调查研究少，虽然写了几篇调研文章，但对于自己分管与联系的工作指导性不是很强。</w:t>
      </w:r>
    </w:p>
    <w:p>
      <w:pPr>
        <w:ind w:left="0" w:right="0" w:firstLine="560"/>
        <w:spacing w:before="450" w:after="450" w:line="312" w:lineRule="auto"/>
      </w:pPr>
      <w:r>
        <w:rPr>
          <w:rFonts w:ascii="宋体" w:hAnsi="宋体" w:eastAsia="宋体" w:cs="宋体"/>
          <w:color w:val="000"/>
          <w:sz w:val="28"/>
          <w:szCs w:val="28"/>
        </w:rPr>
        <w:t xml:space="preserve">（二）思想作风方面：</w:t>
      </w:r>
    </w:p>
    <w:p>
      <w:pPr>
        <w:ind w:left="0" w:right="0" w:firstLine="560"/>
        <w:spacing w:before="450" w:after="450" w:line="312" w:lineRule="auto"/>
      </w:pPr>
      <w:r>
        <w:rPr>
          <w:rFonts w:ascii="宋体" w:hAnsi="宋体" w:eastAsia="宋体" w:cs="宋体"/>
          <w:color w:val="000"/>
          <w:sz w:val="28"/>
          <w:szCs w:val="28"/>
        </w:rPr>
        <w:t xml:space="preserve">思想认识不到位，解放思想，实事求是，与时俱进，是马克思列宁主义的精髓，是我们每个共产党人坚持和追求的目标与原则，在人大岗位上，对人大及其常委会的性质、地位和作用认识不足，分管法工委、联系政法部门及相关行政执法部门，没有充分发挥宪法和法律赋予人大的监督职能，依法监督力度不够大，监督效果不够明显。</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w:t>
      </w:r>
    </w:p>
    <w:p>
      <w:pPr>
        <w:ind w:left="0" w:right="0" w:firstLine="560"/>
        <w:spacing w:before="450" w:after="450" w:line="312" w:lineRule="auto"/>
      </w:pPr>
      <w:r>
        <w:rPr>
          <w:rFonts w:ascii="宋体" w:hAnsi="宋体" w:eastAsia="宋体" w:cs="宋体"/>
          <w:color w:val="000"/>
          <w:sz w:val="28"/>
          <w:szCs w:val="28"/>
        </w:rPr>
        <w:t xml:space="preserve">（四）领导作风方面</w:t>
      </w:r>
    </w:p>
    <w:p>
      <w:pPr>
        <w:ind w:left="0" w:right="0" w:firstLine="560"/>
        <w:spacing w:before="450" w:after="450" w:line="312" w:lineRule="auto"/>
      </w:pPr>
      <w:r>
        <w:rPr>
          <w:rFonts w:ascii="宋体" w:hAnsi="宋体" w:eastAsia="宋体" w:cs="宋体"/>
          <w:color w:val="000"/>
          <w:sz w:val="28"/>
          <w:szCs w:val="28"/>
        </w:rPr>
        <w:t xml:space="preserve">领导作风直接影响到党的形象问题，在联系群众方面还不够密切，广泛倾听群众对人大工作要求需进一步改善工作方法，在班子成员中，与其他成员思想交流较少，开展批评与自我批评不够，这些不足有的直接体现在工作中，甚至影响工作实效。</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二、存在问题的根本原因</w:t>
      </w:r>
    </w:p>
    <w:p>
      <w:pPr>
        <w:ind w:left="0" w:right="0" w:firstLine="560"/>
        <w:spacing w:before="450" w:after="450" w:line="312" w:lineRule="auto"/>
      </w:pPr>
      <w:r>
        <w:rPr>
          <w:rFonts w:ascii="宋体" w:hAnsi="宋体" w:eastAsia="宋体" w:cs="宋体"/>
          <w:color w:val="000"/>
          <w:sz w:val="28"/>
          <w:szCs w:val="28"/>
        </w:rPr>
        <w:t xml:space="preserve">（一）对学习理论认识不够深刻。在治党治国、市场经济转轨这样一个时代变迁中，学习理论、学习党的方针、政策、学习法律、法规和社会科学是时代的要求，自己往往以工作多为理由而影响学习是思想认识不到位的具体表现。尤其是结合业务工作，以略知一些法律知识而放松对专业的学习，如果有强烈的求知欲望和进取精神，如果真正充分认识到学习理论是为自己“充电”，从而获得更多的精神食粮而造福于人民、造福于社会，则必然克服这种心浮气躁现象的发生。</w:t>
      </w:r>
    </w:p>
    <w:p>
      <w:pPr>
        <w:ind w:left="0" w:right="0" w:firstLine="560"/>
        <w:spacing w:before="450" w:after="450" w:line="312" w:lineRule="auto"/>
      </w:pPr>
      <w:r>
        <w:rPr>
          <w:rFonts w:ascii="宋体" w:hAnsi="宋体" w:eastAsia="宋体" w:cs="宋体"/>
          <w:color w:val="000"/>
          <w:sz w:val="28"/>
          <w:szCs w:val="28"/>
        </w:rPr>
        <w:t xml:space="preserve">（二）宗旨意识不牢固，深入基层、解决实际问题不够。在实际工作中，没有真正树立马克思主义的群众观念，下基层为人民群众解决实际问题或为人民群众多出指导性的意见和建议少，与联系的政法部门、行政执法部门的负责人及广大政法干警联系的不够紧密，在一定程度上影响了工作的实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（一）在学习中求发展。</w:t>
      </w:r>
    </w:p>
    <w:p>
      <w:pPr>
        <w:ind w:left="0" w:right="0" w:firstLine="560"/>
        <w:spacing w:before="450" w:after="450" w:line="312" w:lineRule="auto"/>
      </w:pPr>
      <w:r>
        <w:rPr>
          <w:rFonts w:ascii="宋体" w:hAnsi="宋体" w:eastAsia="宋体" w:cs="宋体"/>
          <w:color w:val="000"/>
          <w:sz w:val="28"/>
          <w:szCs w:val="28"/>
        </w:rPr>
        <w:t xml:space="preserve">我们党几十年积累的丰富经验，最重要的一条就是坚持马克思主义的基本原理同中国具体实际相结合，坚定不移地走自己的路，根据各个时期所面临的形势和任务，刻苦学习，不断进行新的创业，在学习中求进步，在学习中求发展，这是一条颠扑不破的真理。因此，做为党的领导干部要带头努力学习。一是学习马克思列宁主义理论、毛泽东思想、邓小平理论、江泽民同志“三个代表”重要思想，尤其是要深刻学习《中共中央关于加强党的执政能力建设的决定》，把学习党的十六届三中全会同学习“三个代表”重要思想和树立科学的发展观结合起来，把学习做为一种高度政治责任和精神食粮来对待，学习是前提、是基础，关键是要学习政治理论，不学习政治就不可能成熟，就不能自觉改造自己的主观世界。二是学习社会科学、学习社会、学习人民群众的实践，努力学习社会主义市场经济的基本知识和党的有关的方针、政策，学习与人大工作相关的宪法、法律、法规，学习现代科学技术基本知识，学习一点中国历史和世界历史，特别是学习一些近代史和现代史，以此启迪我们的工作思路、理念、方法，真正达到学以致用、学而不厌，提高我们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（二）在作风上的转变。</w:t>
      </w:r>
    </w:p>
    <w:p>
      <w:pPr>
        <w:ind w:left="0" w:right="0" w:firstLine="560"/>
        <w:spacing w:before="450" w:after="450" w:line="312" w:lineRule="auto"/>
      </w:pPr>
      <w:r>
        <w:rPr>
          <w:rFonts w:ascii="宋体" w:hAnsi="宋体" w:eastAsia="宋体" w:cs="宋体"/>
          <w:color w:val="000"/>
          <w:sz w:val="28"/>
          <w:szCs w:val="28"/>
        </w:rPr>
        <w:t xml:space="preserve">江泽民同志讲到：“党的作风，关系党的形象，关系人心向背，关系党的生命”。党的作风问题，也是党的形象问题，是党的性质、宗旨、纲领、路线的重要体现，作风不正，形象好不了，必然脱离群众、脱离实际。因此，要认真看待“群众根本利益无小事”这个问题，把自己分管人大信访工作看作是党与人民群众的“连心桥”，认真对待每个当事人，充分认识我们来自人民、植根于人民、服务于人民，使群众反映的问题件件有着落、事事有回音。同时，倾听人民代表的反映，通过“连心桥”，把党的方针、政策、法律、法规不折不扣的宣传、贯彻下去，充分发挥人大职能，正确看待手中权力是人民群众给的，要善于监督，敢于监督，努力做到监督到位不越位，在监督中支持“一府两院”工作，在支持中依法监督，为推进依法行政，公正司法，促进社会物质文明、政治文明、精神文明的协调发展，贡献自己的全部力量。</w:t>
      </w:r>
    </w:p>
    <w:p>
      <w:pPr>
        <w:ind w:left="0" w:right="0" w:firstLine="560"/>
        <w:spacing w:before="450" w:after="450" w:line="312" w:lineRule="auto"/>
      </w:pPr>
      <w:r>
        <w:rPr>
          <w:rFonts w:ascii="宋体" w:hAnsi="宋体" w:eastAsia="宋体" w:cs="宋体"/>
          <w:color w:val="000"/>
          <w:sz w:val="28"/>
          <w:szCs w:val="28"/>
        </w:rPr>
        <w:t xml:space="preserve">（三）在廉洁自律上当模范。</w:t>
      </w:r>
    </w:p>
    <w:p>
      <w:pPr>
        <w:ind w:left="0" w:right="0" w:firstLine="560"/>
        <w:spacing w:before="450" w:after="450" w:line="312" w:lineRule="auto"/>
      </w:pPr>
      <w:r>
        <w:rPr>
          <w:rFonts w:ascii="宋体" w:hAnsi="宋体" w:eastAsia="宋体" w:cs="宋体"/>
          <w:color w:val="000"/>
          <w:sz w:val="28"/>
          <w:szCs w:val="28"/>
        </w:rPr>
        <w:t xml:space="preserve">反对腐败是关系党和国家生死存亡的严重政治斗争。我们党和政府的宗旨是全心全意为人民服务，这就决定了我们每个干部必须清正廉洁，严格遵守《领导干部廉洁从正若干规定》，自觉执行各项规定，严格规范自己的言行，恪守职业道德，管好自己的亲属和子女，争做廉洁自律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2025-04-03T19:13:12+08:00</dcterms:created>
  <dcterms:modified xsi:type="dcterms:W3CDTF">2025-04-03T19:13:12+08:00</dcterms:modified>
</cp:coreProperties>
</file>

<file path=docProps/custom.xml><?xml version="1.0" encoding="utf-8"?>
<Properties xmlns="http://schemas.openxmlformats.org/officeDocument/2006/custom-properties" xmlns:vt="http://schemas.openxmlformats.org/officeDocument/2006/docPropsVTypes"/>
</file>