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在全县优化环境建设大会上的讲话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全县优化环境建设大会上的讲话同志们：刚才，我们集中收听收看了全市优化环境加快发展广播电视大会实况，下面，就贯彻落实此次会议精神、推进我县环境建设工作，讲四点意见。一、认真学习，深入贯彻王珽玖书记讲话精神从20xx年2月29日到现在，全市已...</w:t>
      </w:r>
    </w:p>
    <w:p>
      <w:pPr>
        <w:ind w:left="0" w:right="0" w:firstLine="560"/>
        <w:spacing w:before="450" w:after="450" w:line="312" w:lineRule="auto"/>
      </w:pPr>
      <w:r>
        <w:rPr>
          <w:rFonts w:ascii="宋体" w:hAnsi="宋体" w:eastAsia="宋体" w:cs="宋体"/>
          <w:color w:val="000"/>
          <w:sz w:val="28"/>
          <w:szCs w:val="28"/>
        </w:rPr>
        <w:t xml:space="preserve">在全县优化环境建设大会上的讲话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