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车间班长工作计划6篇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提高工作效率，减少时间浪费，工作计划可以帮助我们更好地规划和安排个人的发展目标，实现个人的成长，下面是小编为您分享的车间班长工作计划6篇，感谢您的参阅。在xxxx年，我们将进一步加强生产现场管理，对生产计划，生产组织，人员...</w:t>
      </w:r>
    </w:p>
    <w:p>
      <w:pPr>
        <w:ind w:left="0" w:right="0" w:firstLine="560"/>
        <w:spacing w:before="450" w:after="450" w:line="312" w:lineRule="auto"/>
      </w:pPr>
      <w:r>
        <w:rPr>
          <w:rFonts w:ascii="宋体" w:hAnsi="宋体" w:eastAsia="宋体" w:cs="宋体"/>
          <w:color w:val="000"/>
          <w:sz w:val="28"/>
          <w:szCs w:val="28"/>
        </w:rPr>
        <w:t xml:space="preserve">有效的工作计划可以提高工作效率，减少时间浪费，工作计划可以帮助我们更好地规划和安排个人的发展目标，实现个人的成长，下面是小编为您分享的车间班长工作计划6篇，感谢您的参阅。</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资调配等不断优化，保持生产现场的`整洁有序，推进标准化生产，推进6s管理制度，力争在xxxx年生产管理工作不断提高，走上新台阶。 总之，为实现xx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面对到来的xxxx年，我愿以最饱满的热情，最昂扬的斗志对待新年的每一天。与各兄弟部门团结协作。提高产量质量，抓好消耗的控制，抓好安全生产。为公司的健康发展尽我最大的努力。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一、建标，制定xxxx年工作目标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(一)主要指标：一是硫磺包装量年计划xx.00万吨;二是新鲜水、电量、能耗等指标(略)。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 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风风雨雨的20__年上半年过去了，迎来了挑战性的20__年下半年，回顾20__年上半年的工作，首先感谢领导对我工作的支持与帮助，感谢所有班组长以及员工，在这坎坷的半年里勤勤恳恳，兢兢业业，共同努力，圆满的完成了公司下达的各项工作指标；在这一年里跟着领导学到的多，得到的也多；20__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经验对20__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下半年，将进一步加强车间6s现场管理，保持车间维修现场的整洁有序，推进6s管理制度，将该指标作为优秀员工考评指标之一，避免做得好和做得差都一个样的思想！力争在20_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