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儿科202_年工作计划通用8篇</w:t>
      </w:r>
      <w:bookmarkEnd w:id="1"/>
    </w:p>
    <w:p>
      <w:pPr>
        <w:jc w:val="center"/>
        <w:spacing w:before="0" w:after="450"/>
      </w:pPr>
      <w:r>
        <w:rPr>
          <w:rFonts w:ascii="Arial" w:hAnsi="Arial" w:eastAsia="Arial" w:cs="Arial"/>
          <w:color w:val="999999"/>
          <w:sz w:val="20"/>
          <w:szCs w:val="20"/>
        </w:rPr>
        <w:t xml:space="preserve">来源：网络  作者：青灯古佛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一份详细的工作计划可以让我们的工作更加有秩序，一个完善的工作计划可以帮助我们更好地管理工作中的时间和任务，下面是小编为您分享的儿科202_年工作计划通用8篇，感谢您的参阅。在医院党委的关心支持下，小儿科病房设施得到了很大改善，在新的一年里，...</w:t>
      </w:r>
    </w:p>
    <w:p>
      <w:pPr>
        <w:ind w:left="0" w:right="0" w:firstLine="560"/>
        <w:spacing w:before="450" w:after="450" w:line="312" w:lineRule="auto"/>
      </w:pPr>
      <w:r>
        <w:rPr>
          <w:rFonts w:ascii="宋体" w:hAnsi="宋体" w:eastAsia="宋体" w:cs="宋体"/>
          <w:color w:val="000"/>
          <w:sz w:val="28"/>
          <w:szCs w:val="28"/>
        </w:rPr>
        <w:t xml:space="preserve">一份详细的工作计划可以让我们的工作更加有秩序，一个完善的工作计划可以帮助我们更好地管理工作中的时间和任务，下面是小编为您分享的儿科202_年工作计划通用8篇，感谢您的参阅。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士病例讨论，并详细记录。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士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士等各种护士操作。虽然是日常护士工作，但是如果发生问题，都会危及到患者的生命，作为护士管理中监控的重点，不定期的进行护士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三、转变护士观念，提高服务质量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士人员树立\"以病人为中心\"的观念，把病人的呼声作为第一信号，把病人的需要作为第一需要，把病人的利益作为第一考虑，把病人的满意作为第一标准。对病区患者实施全身心、全方位、全过程、多渠道的系统护士。加强护士人员主动服务意识，质量意识，安全意识，在进一步规范护士操作的基础上，提高护患沟通技能，从而促使护士质量提高，确保护士工作安全、有效进行。注重收集护士服务需求信息，主要通过了解回访意见、和住院病人，家属的交谈沟通，定时发放满意度调查表，每月召开公休座谈会等，获取病人的需求及反馈信息，经常听取科主任，科室医生的意见和建议及时的提出改进措施，同时对科室护士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士质量。深化亲情服务，提高服务质量。提高护患沟通技能。提倡微笑服务，培养护士树立良好的职业形象。同时向兄弟科室学习和借鉴，开展\"优质护士服务\"，全面加强临床护士工作，强化基础护士，改善护士服务，为护士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士工作繁重，根据科室病人情况和护士工作量合理分配人力资源，合理排班，弹性排班，增加高峰期上班人数，全科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五、加强法律意识，规范护士文件书写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在20_年里，严格按照省卫生厅护士文件书写规范要求，护士记录完整、客观。明确护士文件书写的意义，规范护士文件书写，并向兄弟科室及护士部请教，明确怎样才能书写好护士文件，以达标准要求。</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咳嗽的小孩子、发烧的`小孩子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最大的工作目标就是通过年底的医师考核，这对一名护士而言，综合要求十分的高，不容忽视。</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1）口服0rs液：适用于轻、中度脱水而无严重呕吐者。累积损失量按轻度脱水50kg、中度脱水80～100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2）静脉补液：适用于中度以上脱水的患儿。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kg；重度脱水150～180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kg、继续损失量、生理需要量则在补充累积损失量以后的12～16h内均匀滴入，滴速为每小时5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儿科护理工作的重中之重。科内重点培养2名责任护士对病人进行功能锻炼指导工作。进一步完善功能锻炼指导的手段和方法，采取多样形式的宣教，务求达到效果。</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3、建立从入院到出院每一个工作环节的标准。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3、让每个人都参与管理，以增强其责任感和主人翁意识。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在接下来的工作中，我准备将我详细的工作计划这样规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时间匆匆而逝，2xxx年的工作即将结束，这一年来，在院领导的关心下，本着以病人为中心，以质量为核心的服务宗旨，我科护理人员团结奋进，努力工作，圆满完成了全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x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2025-04-03T09:32:49+08:00</dcterms:created>
  <dcterms:modified xsi:type="dcterms:W3CDTF">2025-04-03T09:32:49+08:00</dcterms:modified>
</cp:coreProperties>
</file>

<file path=docProps/custom.xml><?xml version="1.0" encoding="utf-8"?>
<Properties xmlns="http://schemas.openxmlformats.org/officeDocument/2006/custom-properties" xmlns:vt="http://schemas.openxmlformats.org/officeDocument/2006/docPropsVTypes"/>
</file>