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2025年财务人员个人工作计划 财务人员的工作计划优质(七篇)</w:t>
      </w:r>
      <w:bookmarkEnd w:id="1"/>
    </w:p>
    <w:p>
      <w:pPr>
        <w:jc w:val="center"/>
        <w:spacing w:before="0" w:after="450"/>
      </w:pPr>
      <w:r>
        <w:rPr>
          <w:rFonts w:ascii="Arial" w:hAnsi="Arial" w:eastAsia="Arial" w:cs="Arial"/>
          <w:color w:val="999999"/>
          <w:sz w:val="20"/>
          <w:szCs w:val="20"/>
        </w:rPr>
        <w:t xml:space="preserve">来源：网络  作者：岁月静好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财务人员个人工作计划 财务人员的工作计划一严格控制借支的审批流程，层层把关，当然，这个工作与各个部门的直接分管经理的管理是分不开的；同时，财务部将加强对新职工的成本费用报销和控制的宣传，老职工带新职工，严格借支，节约费用，7天冲账的优良作风...</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财务人员个人工作计划 财务人员的工作计划一</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财务人员个人工作计划 财务人员的工作计划二</w:t>
      </w:r>
    </w:p>
    <w:p>
      <w:pPr>
        <w:ind w:left="0" w:right="0" w:firstLine="560"/>
        <w:spacing w:before="450" w:after="450" w:line="312" w:lineRule="auto"/>
      </w:pPr>
      <w:r>
        <w:rPr>
          <w:rFonts w:ascii="宋体" w:hAnsi="宋体" w:eastAsia="宋体" w:cs="宋体"/>
          <w:color w:val="000"/>
          <w:sz w:val="28"/>
          <w:szCs w:val="28"/>
        </w:rPr>
        <w:t xml:space="preserve">xx年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财务人员个人工作计划 财务人员的工作计划三</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管帐监督。财务部全体人员一向严格遵守国家财务管帐制度、税收律例、团体总公司的财务制度及国家其他财经司法律例，认真履行财务部的工作职责。从收费到出纳各项原始出入的操作;从地磅到统计各项根基数据的录入、统计报表的编制;从审核原始凭证、管帐记账凭证的录入，到编制财务管帐报表;从各项税费的计提到纳税陈诉、上缴;从资金计划的支配，到各项资金的统一调拨、付出等等，每位财务人员都勤勤恳恳、任劳任怨、尽力做好本职工作，认真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在颠末两个月的erp项目的筹建和筹备工作后，财务部按新企业管帐制度的要求、结合团体公司实际状况动手进行了erp项目贩卖治理、采购治理、合同治理、库存治理各模块的初始化工作。对供应商、客户、存货、部门等根基材料的设置均依据实际的业务流程，并针对平时统计和贩卖时发明的问题和不够进行了改良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贩卖价格依照即定的流程规范操作;设置普通采购订单和特殊采购订单，规范普通采购业务和特殊采购业务的操作流程;在共同资产部实物治理部门对所有实物资产进行全面清理的根基上，将各项实物资产分为9大类，并在此根基上，完成了erp系统库存治理模块的初始化工作。在8月初正式运行erp系统，并于10月初停止了原统计软件同时运行的场所场面。目前已将财务管帐模块升级到erp系统中并且运行优越。</w:t>
      </w:r>
    </w:p>
    <w:p>
      <w:pPr>
        <w:ind w:left="0" w:right="0" w:firstLine="560"/>
        <w:spacing w:before="450" w:after="450" w:line="312" w:lineRule="auto"/>
      </w:pPr>
      <w:r>
        <w:rPr>
          <w:rFonts w:ascii="宋体" w:hAnsi="宋体" w:eastAsia="宋体" w:cs="宋体"/>
          <w:color w:val="000"/>
          <w:sz w:val="28"/>
          <w:szCs w:val="28"/>
        </w:rPr>
        <w:t xml:space="preserve">依据团体年初下达的企业经济职责指标，财务部对相关经济职责指标进行了分化，制订了本钱核算，合理确认各项收入额，统一了本钱和费用支出的核算标准，进行了医院的科室本钱核算工作，对科室进行了绩效稽核。在财务执行历程中，严格节制费用。财务部每月度全收入、本钱与费用的执行状况，每月中旬到各职责单位阐发经营状况和指标的完成状况，帮忙各职责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由于原资料市场的价格不稳定，贩卖市场也变更不定，在油品生产与贩卖方面必要占用超多的资金。为此，财务部一方面实时与客户对账，增强贩卖货款的实时回笼，在资金支配上，做到公正、透明，先急后缓;另一方面，依据团体公司经营方针与计划，合理地共同资金部支配融资进度与额度，透过以资金为纽带的综合调控，匆匆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财务部依据公司原订定的《财务出入治理细则》的实际执行状况，为进一步规范文团体的财务工作、进步管帐信息的质量，财务部对照全面的订定了财务治理制度体系，包括：财务部组织机构和岗位职责、财务核算制度、内部节制制度、erp治理制度、预算治理制度。透过对财务人员的职责分工，对各公司的管帐核算到管帐报表从报送光阴实时性、数据精确性、报表款式规范化、完整性等方面做了对照系统的规定，从而逐步进步管帐信息的质量，为领导决策和治理者进行财务阐发带给了靠得住、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平时财务部透过开展按期或不按期的交流会，办理前期工作中呈现的问题，部署后期的主要工作，逐步规范各项财务行为，使财务工作的各个环节按必须的财务规则、法度模范有效地运行和节制。</w:t>
      </w:r>
    </w:p>
    <w:p>
      <w:pPr>
        <w:ind w:left="0" w:right="0" w:firstLine="560"/>
        <w:spacing w:before="450" w:after="450" w:line="312" w:lineRule="auto"/>
      </w:pPr>
      <w:r>
        <w:rPr>
          <w:rFonts w:ascii="宋体" w:hAnsi="宋体" w:eastAsia="宋体" w:cs="宋体"/>
          <w:color w:val="000"/>
          <w:sz w:val="28"/>
          <w:szCs w:val="28"/>
        </w:rPr>
        <w:t xml:space="preserve">为了规范财务行为，共同年终与来岁年初的汇算清缴的稽查查察查察与审计工作，财务部组织了在本团体公司内的20xx年年终财务决算的财务自查运动，在年终决算之前清理了关联企业的往来款项，反省在建工程未作处置惩罚的项目，对已付出的财务利息费用实时追踪开具了发票等等一系列的财务自查运动。骋请了税务师事务所对07年的帐务处置惩罚做了预审，对审计和自查中发明的问题实时地进行了整改，低落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财务部组织了两批财务人员培训与经验交流会，对整个财务系统做了和预期的工作计划展望，将财务人员分成管帐、出纳和统计、收费两组进行了分组讨论，实时办理实际工作中存的问题。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财务人员个人工作计划 财务人员的工作计划四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财务人员个人工作计划 财务人员的工作计划五</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06年11月底，继续教育教材全变，由于国家财务部最新发布公告：08年财务上将有大的变动，实行《新会计准则》《新科目》《新规范制度》，可以说财务部07 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财务人员个人工作计划 财务人员的工作计划六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的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二、加强规范现金管理，做好日常的...的核算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财务人员个人工作计划 财务人员的工作计划七</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顿自查出来的薄弱环节，如扎账时间不规范、原始凭证不合法、资产管。不科学、财务收支不合规、核算不实、手续不全等问题，积极进行。改和自查自纠，进一步深化会计基础，完善财务管。体制。明年的重点要放在区局和基层网点，要规范会计核算、原始记录、财产清查的操作、传递、交接手续，落实资金、商品、资产的管。责任，强化内部控制，使管钱管账管物严格分工，相互核对，相互监督，防止经营活动中的失误差错，保障各财务环节安全运转，全面推动财务管。规范运作，通过专项。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系统应用软件已由省局项目组完成，明年一季度将正式运行。该系统将统一会计科目与科目级次，统一固定资产折旧年限、方法，统一存货分类与单据格式，实现]。的。。省局对分、县公司会计业务的跨单位审核、联查，直接进行预算表单的审批，为适应省局新管。方法的要求，我们将对目前的核算流程进行重组，资金每日上划，费用按预算按月核拔，与省局、网点上下联网，会计报账一天一报，财务、资金数据及时上传，让资金流、商品流、信息流实现]。的。。数据共亨，建立“。中财务、分级控制、全面预算、责任会计”的财务管。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本文。由方的少，我们将尽量利用各种应付款、应交款、预收款、未交税金、未交利润等负债资金进行负债经营，实现的零资金成本。</w:t>
      </w:r>
    </w:p>
    <w:p>
      <w:pPr>
        <w:ind w:left="0" w:right="0" w:firstLine="560"/>
        <w:spacing w:before="450" w:after="450" w:line="312" w:lineRule="auto"/>
      </w:pPr>
      <w:r>
        <w:rPr>
          <w:rFonts w:ascii="宋体" w:hAnsi="宋体" w:eastAsia="宋体" w:cs="宋体"/>
          <w:color w:val="000"/>
          <w:sz w:val="28"/>
          <w:szCs w:val="28"/>
        </w:rPr>
        <w:t xml:space="preserve">二是零存管，对各单位实行。存定额，超定额的单位将按超出比例扣减其经营得分，反之则增加得分，让。存定额与工资挂钩，促进各单位勤进快销，加速资金周转。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算、控、降”三字诀，算是全面预算，将费用按预算分解到各单位、各科室，按销量制定单箱卷烟的费用定额标准，销多少烟给多少费用。控是严格预算管。，超过预算的一律从个人月奖中扣回，实行“定额包干、责任到人、超支自付、节约奖励”的管。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会计上来，在广度上把会计核算和财务管。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是否保值增值，审定各单位负责人的任期和介中完成的主要财务指标和经营成果，公正客观的评价各单位经营业绩，严格考核管。，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方法、微机操作技术，适应企业管。新形势发展要求，并定期对会计人员进行检查、考核、评比，评“。财能手”，全面提高会计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2025-04-19T21:19:37+08:00</dcterms:created>
  <dcterms:modified xsi:type="dcterms:W3CDTF">2025-04-19T21:19:37+08:00</dcterms:modified>
</cp:coreProperties>
</file>

<file path=docProps/custom.xml><?xml version="1.0" encoding="utf-8"?>
<Properties xmlns="http://schemas.openxmlformats.org/officeDocument/2006/custom-properties" xmlns:vt="http://schemas.openxmlformats.org/officeDocument/2006/docPropsVTypes"/>
</file>