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2024年公司新员工个人工作计划(十六篇)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计划一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公司新员工个人工作计划一</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公司新员工个人工作计划二</w:t>
      </w:r>
    </w:p>
    <w:p>
      <w:pPr>
        <w:ind w:left="0" w:right="0" w:firstLine="560"/>
        <w:spacing w:before="450" w:after="450" w:line="312" w:lineRule="auto"/>
      </w:pPr>
      <w:r>
        <w:rPr>
          <w:rFonts w:ascii="宋体" w:hAnsi="宋体" w:eastAsia="宋体" w:cs="宋体"/>
          <w:color w:val="000"/>
          <w:sz w:val="28"/>
          <w:szCs w:val="28"/>
        </w:rPr>
        <w:t xml:space="preserve">为了更好地融入到当中，也避免在日后的工作中出现碰触“红线”的情况，我将从以下几个方面，提高自身对制度的认知。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的新人，自身对于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公司新员工个人工作计划三</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公司新员工个人工作计划四</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公司新员工个人工作计划七</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公司新员工个人工作计划篇十一</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公司新员工个人工作计划篇十二</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一、熟悉各个系统的组成部分，各部分对应的产品品牌、型号和规格等，以能够进行独立配单。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积极工作，完成以上任务，争取在新的一年里，使自己由一个行业的门外汉成长为业内老手，掌握所负责区域的市场情况，同时能够完成50万的任务量。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公司新员工个人工作计划篇十三</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公司新员工个人工作计划篇十五</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