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一、带领本公司共同努力超额完成公司下达的各项任务。略二、加强基础管理，强化量化考核指标。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三、在全国地区的营销目标及行动方案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1)销售额:一年(20__/1-20__/12)5千万.</w:t>
      </w:r>
    </w:p>
    <w:p>
      <w:pPr>
        <w:ind w:left="0" w:right="0" w:firstLine="560"/>
        <w:spacing w:before="450" w:after="450" w:line="312" w:lineRule="auto"/>
      </w:pPr>
      <w:r>
        <w:rPr>
          <w:rFonts w:ascii="宋体" w:hAnsi="宋体" w:eastAsia="宋体" w:cs="宋体"/>
          <w:color w:val="000"/>
          <w:sz w:val="28"/>
          <w:szCs w:val="28"/>
        </w:rPr>
        <w:t xml:space="preserve">其中第一季度__万，第二季度__万，第三季度__万，第四季度__万。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五、计划到执行及监督</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__电话__。</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公司各个部门应互相配合相互协作、按时按量、完成领导交给我们的各项工作任务，努力去实现本次大会制定的12万利润指标。&lt;</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以上是在20__年关于电脑销售方面的工作计划，请各领导过目。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2024-11-22T19:59:19+08:00</dcterms:created>
  <dcterms:modified xsi:type="dcterms:W3CDTF">2024-11-22T19:59:19+08:00</dcterms:modified>
</cp:coreProperties>
</file>

<file path=docProps/custom.xml><?xml version="1.0" encoding="utf-8"?>
<Properties xmlns="http://schemas.openxmlformats.org/officeDocument/2006/custom-properties" xmlns:vt="http://schemas.openxmlformats.org/officeDocument/2006/docPropsVTypes"/>
</file>