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大学生团总支文艺部工作计划 校学生会文艺部工作计划(七篇)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大学生团总支文艺部工作计划 校学生会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