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2024年北京市群团工作计划表 群团工作实施方案(5篇)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京市群团工作计划表群团工作实施方案一20_年，新区群团工作部坚持以^v^法治思想为指导，全面贯彻党的十九大和十九届二中、三中、四中、五中、六中全会精神，深入贯彻落实^v^^v^全面依法治国新理念新思想新战略，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北京市群团工作计划表群团工作实施方案一</w:t>
      </w:r>
    </w:p>
    <w:p>
      <w:pPr>
        <w:ind w:left="0" w:right="0" w:firstLine="560"/>
        <w:spacing w:before="450" w:after="450" w:line="312" w:lineRule="auto"/>
      </w:pPr>
      <w:r>
        <w:rPr>
          <w:rFonts w:ascii="宋体" w:hAnsi="宋体" w:eastAsia="宋体" w:cs="宋体"/>
          <w:color w:val="000"/>
          <w:sz w:val="28"/>
          <w:szCs w:val="28"/>
        </w:rPr>
        <w:t xml:space="preserve">20_年，新区群团工作部坚持以^v^法治思想为指导，全面贯彻党的十九大和十九届二中、三中、四中、五中、六中全会精神，深入贯彻落实^v^^v^全面依法治国新理念新思想新战略，增强“四个意识”、坚定“四个自信”、做到“两个维护”，坚持运用法治思维和法治方式开展群团工作和具有群团特色的普法工作，不断将法治政府建设向纵深推进。</w:t>
      </w:r>
    </w:p>
    <w:p>
      <w:pPr>
        <w:ind w:left="0" w:right="0" w:firstLine="560"/>
        <w:spacing w:before="450" w:after="450" w:line="312" w:lineRule="auto"/>
      </w:pPr>
      <w:r>
        <w:rPr>
          <w:rFonts w:ascii="宋体" w:hAnsi="宋体" w:eastAsia="宋体" w:cs="宋体"/>
          <w:color w:val="000"/>
          <w:sz w:val="28"/>
          <w:szCs w:val="28"/>
        </w:rPr>
        <w:t xml:space="preserve">一、20_年度推进法治政府建设的主要举措和成效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（一）提站位学法守法用法，提高机关法治化管理水平</w:t>
      </w:r>
    </w:p>
    <w:p>
      <w:pPr>
        <w:ind w:left="0" w:right="0" w:firstLine="560"/>
        <w:spacing w:before="450" w:after="450" w:line="312" w:lineRule="auto"/>
      </w:pPr>
      <w:r>
        <w:rPr>
          <w:rFonts w:ascii="宋体" w:hAnsi="宋体" w:eastAsia="宋体" w:cs="宋体"/>
          <w:color w:val="000"/>
          <w:sz w:val="28"/>
          <w:szCs w:val="28"/>
        </w:rPr>
        <w:t xml:space="preserve">一是抓学习促提升。将学习^v^法治思想融入日常，通过部务会、“三会一课”、专题会议等形式深入学习^v^^v^关于全面依法治国的重要论述、以宪法为核心的中国特色社会主义法律体系、党章党规党纪，在部内读书角增添民法典等法律相关书籍，组织群团干部参加学法考试（完成通过率100%）、^v^法治思想专题培训等，增强运用法治思维和法治方式解决问题的能力。二是用制度促规范。严格落实民主集中制、“三重一大”事项决策制度，做到程序化、规范化、制度化，健全并坚持每周向分管领导请示、报告工作制度。及时制定、修订群团工作部《财务管理制度》等20余项内部制度，建立法律顾问制度并购买常年法律服务，保障依法依规开展各项业务工作，有效降低和化解法律风险，确保用制度规范工作。制定《城市信用建设工作方案》，在政府采购、招标投标等管理和服务活动中应用信用承诺制，助推信用体系建设。三是严纪律促作风。以纪律教育学习月为契机，通过深化党章党规党纪意识、开展警示教育、加强工作纪律检查、组织参观廉政教育基地、征订廉洁书籍、召开作风纪律专题工作会议等多种方式，不断加强党风廉政建设，由此推动群团干部树立依法履职观。</w:t>
      </w:r>
    </w:p>
    <w:p>
      <w:pPr>
        <w:ind w:left="0" w:right="0" w:firstLine="560"/>
        <w:spacing w:before="450" w:after="450" w:line="312" w:lineRule="auto"/>
      </w:pPr>
      <w:r>
        <w:rPr>
          <w:rFonts w:ascii="宋体" w:hAnsi="宋体" w:eastAsia="宋体" w:cs="宋体"/>
          <w:color w:val="000"/>
          <w:sz w:val="28"/>
          <w:szCs w:val="28"/>
        </w:rPr>
        <w:t xml:space="preserve">（二）守底线掌握风险防范主动权，助力法治大鹏建设</w:t>
      </w:r>
    </w:p>
    <w:p>
      <w:pPr>
        <w:ind w:left="0" w:right="0" w:firstLine="560"/>
        <w:spacing w:before="450" w:after="450" w:line="312" w:lineRule="auto"/>
      </w:pPr>
      <w:r>
        <w:rPr>
          <w:rFonts w:ascii="宋体" w:hAnsi="宋体" w:eastAsia="宋体" w:cs="宋体"/>
          <w:color w:val="000"/>
          <w:sz w:val="28"/>
          <w:szCs w:val="28"/>
        </w:rPr>
        <w:t xml:space="preserve">一是推动实现新区和谐劳动关系源头治理格局。建立维护劳动领域政治安全“三个一”工作机制，即一个工作方案、一套工作专班、一季度一研判，扎实推进劳动领域防抵渗透工作。组建由工会骨干组成的工会劳资纠纷应急分队，统一开展重大群体性劳资纠纷、应急突发事件纠纷调解工作，持续落实专班专人走访排查，截至目前，累计排查企业800余家，有效预防化解多宗劳资纠纷隐患。积极发挥“律师驻点”服务律师专业力量，为职工提供工会法律意见建议，协助妥善化解矛盾纠纷。与大鹏新区^v^和社会建设局、龙岗区人民法院联合签署《关于建立劳动争议多元化解对接机制的合作备忘录》，揭牌全市首个由区级司法、劳动、工会部门共商共建的劳动争议多元化解对接工作室，选派特邀调解员入驻，引导争议双方当事人通过协商、调解、仲裁等非诉方式解决纠纷，逐步实现程序衔接、资源整合、信息共享、源头防范的劳动争议多元化解工作格局。二是推动创建“青少年零犯罪零受害（零涉毒）社区（村）”。与深圳市龙岗区人民检察院交流学习、研究探讨未成年人工作经验，共同签署印发《大鹏新区20_年度犯罪预防及涉罪未成年人帮教工作方案》，进一步强化法治教育工作合力，完善涉罪青少年全链条帮教体系及未成年人司法保护社会支持体系，并联合开展“未检校园，平安护航”“珍爱生命，拒绝^v^”等4场未成年人犯罪预防专题讲座，引导未成年人明理向善、知法守法，从源头预防违法犯罪。连续两年共培育60余名青少年普法公益导师，成员以社工为主体，涵盖教师、法院调解员、企业职工等职业，凝聚起青少年普法工作合力。三是推动构建新区和谐婚姻家庭关系。细化《关于建立健全大鹏新区妇女儿童人身权益保障工作机制的意见》责任分工，联合各部门开展妇女儿童人身权益保障工作。组建“妇干+律师+心理咨询师”服务队伍，指导协助妇女依法维权。常态化开展婚姻家庭纠纷矛盾排查化解工作，并提供亲子关系调适、家事纠纷调解等志愿服务。牵头开发建设家事情感纠纷智慧调处系统并投入运行，打造“横向到边、纵向到底”的智慧维权支持体系，为妇女儿童提供更加精准便利的维权服务。围绕“反家暴个案工作实务讲解”“婚姻调解方法与技巧”“家事纠纷诉源治理工作”面向妇女干部、妇联执委等婚调骨干开展专业培训。开展预防和制止家庭暴力项目，围绕“反对家庭暴力·呵护美好生活”“儿童防性侵”等主题开展8场线下主题讲座，1场线上直播讲座。</w:t>
      </w:r>
    </w:p>
    <w:p>
      <w:pPr>
        <w:ind w:left="0" w:right="0" w:firstLine="560"/>
        <w:spacing w:before="450" w:after="450" w:line="312" w:lineRule="auto"/>
      </w:pPr>
      <w:r>
        <w:rPr>
          <w:rFonts w:ascii="宋体" w:hAnsi="宋体" w:eastAsia="宋体" w:cs="宋体"/>
          <w:color w:val="000"/>
          <w:sz w:val="28"/>
          <w:szCs w:val="28"/>
        </w:rPr>
        <w:t xml:space="preserve">（三）强意识落实普法责任，营造浓厚法治化环境氛围</w:t>
      </w:r>
    </w:p>
    <w:p>
      <w:pPr>
        <w:ind w:left="0" w:right="0" w:firstLine="560"/>
        <w:spacing w:before="450" w:after="450" w:line="312" w:lineRule="auto"/>
      </w:pPr>
      <w:r>
        <w:rPr>
          <w:rFonts w:ascii="宋体" w:hAnsi="宋体" w:eastAsia="宋体" w:cs="宋体"/>
          <w:color w:val="000"/>
          <w:sz w:val="28"/>
          <w:szCs w:val="28"/>
        </w:rPr>
        <w:t xml:space="preserve">二、20_年度推进法治政府建设存在的不足和原因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20_年，群团工作部在推进法治政府建设工作取得了一些成绩和进步，但宣传教育创新性仍有提升空间。在组织干部职工学习全面依法治国理念、推进法治政府建设的方式方法上创新不够，普法宣传多以摆摊设点、发放宣传册、举办讲座等传统普法形式为主，虽有利用微信、抖音等新媒体开展普法运用，但创新方法和力度仍有待加强。</w:t>
      </w:r>
    </w:p>
    <w:p>
      <w:pPr>
        <w:ind w:left="0" w:right="0" w:firstLine="560"/>
        <w:spacing w:before="450" w:after="450" w:line="312" w:lineRule="auto"/>
      </w:pPr>
      <w:r>
        <w:rPr>
          <w:rFonts w:ascii="宋体" w:hAnsi="宋体" w:eastAsia="宋体" w:cs="宋体"/>
          <w:color w:val="000"/>
          <w:sz w:val="28"/>
          <w:szCs w:val="28"/>
        </w:rPr>
        <w:t xml:space="preserve">三、20_年度党政主要负责人履行推进法治建设第一责任人职责，加强法治政府建设的有关情况。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我部党政领导班子成员特别是党政主要负责人高度重视法治建设工作，坚持以身作则、以上率下，切实履行推进法治建设第一责任人职责，带头采取线上线下、专题培训、交流互动等形式多样的方式学习^v^法治思想、法治政府建设相关文件精神，坚决执行^v^、^v^关于法治政府建设的决策部署，对法治建设重要工作亲自部署、重大问题亲自过问、重点环节亲自协调，在推进法治政府建设方面形成“一把手”亲自抓、分管领导具体抓、业务科室直接抓的工作格局。</w:t>
      </w:r>
    </w:p>
    <w:p>
      <w:pPr>
        <w:ind w:left="0" w:right="0" w:firstLine="560"/>
        <w:spacing w:before="450" w:after="450" w:line="312" w:lineRule="auto"/>
      </w:pPr>
      <w:r>
        <w:rPr>
          <w:rFonts w:ascii="宋体" w:hAnsi="宋体" w:eastAsia="宋体" w:cs="宋体"/>
          <w:color w:val="000"/>
          <w:sz w:val="28"/>
          <w:szCs w:val="28"/>
        </w:rPr>
        <w:t xml:space="preserve">四、20_年度推进法治政府建设的主要安排</w:t>
      </w:r>
    </w:p>
    <w:p>
      <w:pPr>
        <w:ind w:left="0" w:right="0" w:firstLine="560"/>
        <w:spacing w:before="450" w:after="450" w:line="312" w:lineRule="auto"/>
      </w:pPr>
      <w:r>
        <w:rPr>
          <w:rFonts w:ascii="宋体" w:hAnsi="宋体" w:eastAsia="宋体" w:cs="宋体"/>
          <w:color w:val="000"/>
          <w:sz w:val="28"/>
          <w:szCs w:val="28"/>
        </w:rPr>
        <w:t xml:space="preserve">20_年，群团工作部将坚持以^v^新时代中国特色社会主义思想为指导，围绕中央、省、市和新区关于法治政府建设的各项工作部署，凝心聚力、扎实工作、狠抓落实，为新区法治政府建设发挥群团力量。</w:t>
      </w:r>
    </w:p>
    <w:p>
      <w:pPr>
        <w:ind w:left="0" w:right="0" w:firstLine="560"/>
        <w:spacing w:before="450" w:after="450" w:line="312" w:lineRule="auto"/>
      </w:pPr>
      <w:r>
        <w:rPr>
          <w:rFonts w:ascii="宋体" w:hAnsi="宋体" w:eastAsia="宋体" w:cs="宋体"/>
          <w:color w:val="000"/>
          <w:sz w:val="28"/>
          <w:szCs w:val="28"/>
        </w:rPr>
        <w:t xml:space="preserve">（一）坚持用^v^新时代中国特色社会主义思想统领工作全局。始终在思想上政治上行动上同以^v^同志为核心的^v^保持高度一致，始终坚持以^v^法治思想武装头脑、指导实践、推动工作，准确把握新时代新要求，紧密联系群团工作实际，坚持解放思想、大胆实践、开拓进取，创造性贯彻落实依法治国战略部署。</w:t>
      </w:r>
    </w:p>
    <w:p>
      <w:pPr>
        <w:ind w:left="0" w:right="0" w:firstLine="560"/>
        <w:spacing w:before="450" w:after="450" w:line="312" w:lineRule="auto"/>
      </w:pPr>
      <w:r>
        <w:rPr>
          <w:rFonts w:ascii="宋体" w:hAnsi="宋体" w:eastAsia="宋体" w:cs="宋体"/>
          <w:color w:val="000"/>
          <w:sz w:val="28"/>
          <w:szCs w:val="28"/>
        </w:rPr>
        <w:t xml:space="preserve">（二）强化法治宣传教育工作，提高法治意识。持续抓好法治理论学习，着力提高部内工作人员运用法治思维和法律手段推进发展、维护稳定的能力。经常性、多渠道全方位加强对群众的普法宣传教育，提高群众法治意识和法律素养，营造社会关心、支持和参与法治政府建设的良好社会氛围，为新区法治政府建设创造一个良好的法律环境。</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北京市群团工作计划表群团工作实施方案二</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今年是纪念世界反_暨_人民抗日战争胜利70周年,“七一”前夕，我们为了缅怀先烈，组织社区老党员及北方机电学生志愿者、社区工作人员55名组织参观学习大境门的历史文化遗址、“六十五”军军史馆。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_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北京市群团工作计划表群团工作实施方案三</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北京市群团工作计划表群团工作实施方案四</w:t>
      </w:r>
    </w:p>
    <w:p>
      <w:pPr>
        <w:ind w:left="0" w:right="0" w:firstLine="560"/>
        <w:spacing w:before="450" w:after="450" w:line="312" w:lineRule="auto"/>
      </w:pPr>
      <w:r>
        <w:rPr>
          <w:rFonts w:ascii="宋体" w:hAnsi="宋体" w:eastAsia="宋体" w:cs="宋体"/>
          <w:color w:val="000"/>
          <w:sz w:val="28"/>
          <w:szCs w:val="28"/>
        </w:rPr>
        <w:t xml:space="preserve">一、强化组织意识，体现组织优势。</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青年人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宋体" w:hAnsi="宋体" w:eastAsia="宋体" w:cs="宋体"/>
          <w:color w:val="000"/>
          <w:sz w:val="28"/>
          <w:szCs w:val="28"/>
        </w:rPr>
        <w:t xml:space="preserve">xx年，集团团委将借鉴“栖霞建设”、“燕子矶街道”等企事业单位团建的宝贵经验，充分结合本企业的实际情况，本着“围绕（党政）中心是根本，服务青年是宗旨，当好助手是关键，发挥作用是重点，加强建设是保证，不断创新是生命”等六项原则，开展活动，把组织的优势充分发挥出来。</w:t>
      </w:r>
    </w:p>
    <w:p>
      <w:pPr>
        <w:ind w:left="0" w:right="0" w:firstLine="560"/>
        <w:spacing w:before="450" w:after="450" w:line="312" w:lineRule="auto"/>
      </w:pPr>
      <w:r>
        <w:rPr>
          <w:rFonts w:ascii="宋体" w:hAnsi="宋体" w:eastAsia="宋体" w:cs="宋体"/>
          <w:color w:val="000"/>
          <w:sz w:val="28"/>
          <w:szCs w:val="28"/>
        </w:rPr>
        <w:t xml:space="preserve">第一，在扩大基层团组织有效覆盖上下功夫。要实现有效覆盖，一是要构建网络化的基层组织体系；二是要推动基层组织形式创新；三是要建立动态的团员管理模式。实现基层团组织对流动团员的动态跟踪管理，努力做到团员流动不流失。第二，在增强基层团组织内在活力上下功夫。增强内在活力是团的基层组织建设的基本目标。只有不断激发自身的积极性、主动性、创造性，增强主动适应、自我完善、自觉提高的能力，才能实现基层团组织建设的长远发展。一是要发扬团内民主；二是要积极稳妥地推进基层团干部直选（采用不提候选人的直选方式）；三是要加强基层团组织制度建设。第三，在提高基层团组织服务能力上下功夫。服务能力是团组织生命力所在，就基层组织的能力建设而言，关键是要提高服务青年的能力。一要找准青年所需和团组织所能的结合点，把青年的具体需求和团组织有能力提供的服务很好地结合起来，内容上要尊重青年的选择，实施中要强化青年的参与，效果上要注重青年的评价。“需求＋可能”，始终应该是基层团组织服务青年的重要视角。二要注重项目带动。基层团组织不可能也没有必要包打天下，要联系实际、发挥优势，打造若干青年欢迎、党政支持、员工认可的服务，通过每年扎扎实实抓几个具体项目，辐射带动服务能力的提高。三要讲究方法、务求实效。由易到难，由简到繁，由点到面，脚踏实地，务求实效，既是工作方法和计划，也是工作要求。要努力做到活动内容贴近青年，活动方式适合青年，使服务青年的工作更具实际效果。</w:t>
      </w:r>
    </w:p>
    <w:p>
      <w:pPr>
        <w:ind w:left="0" w:right="0" w:firstLine="560"/>
        <w:spacing w:before="450" w:after="450" w:line="312" w:lineRule="auto"/>
      </w:pPr>
      <w:r>
        <w:rPr>
          <w:rFonts w:ascii="黑体" w:hAnsi="黑体" w:eastAsia="黑体" w:cs="黑体"/>
          <w:color w:val="000000"/>
          <w:sz w:val="36"/>
          <w:szCs w:val="36"/>
          <w:b w:val="1"/>
          <w:bCs w:val="1"/>
        </w:rPr>
        <w:t xml:space="preserve">北京市群团工作计划表群团工作实施方案五</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2024-11-22T20:19:26+08:00</dcterms:created>
  <dcterms:modified xsi:type="dcterms:W3CDTF">2024-11-22T20:19:26+08:00</dcterms:modified>
</cp:coreProperties>
</file>

<file path=docProps/custom.xml><?xml version="1.0" encoding="utf-8"?>
<Properties xmlns="http://schemas.openxmlformats.org/officeDocument/2006/custom-properties" xmlns:vt="http://schemas.openxmlformats.org/officeDocument/2006/docPropsVTypes"/>
</file>