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 行政部年度工作计划分解表(7篇)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 行政部年度工作计划分解表一《人事管理制度》、《劳动合同管理规定》、《基层员工薪酬管理制度》、《人事部绩效考核制度》、《员工培训管理制度》、《新员工考核管理制度》、《员工转正程序》、《工伤管理制度》、《员工辞职申请程序》、...</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