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2024年新学期幼儿园班主任的工作计划 幼儿园班主任新学期个人工作计划(十五篇)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 幼儿园班主任新学期个人工作计划一本学期我接受领导安排，到xx园任教小班。这对于担任全园财务工作的我来说是一个新的挑战，意味着我要在本园和分园之间奔波。为了准时带好每周两个半天的教学活动，我自备小自行车解决路程问...</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能够更有效更好地做好幼儿园班主任工作，我详细做出了新学期幼儿园班主任工作计划：</w:t>
      </w:r>
    </w:p>
    <w:p>
      <w:pPr>
        <w:ind w:left="0" w:right="0" w:firstLine="560"/>
        <w:spacing w:before="450" w:after="450" w:line="312" w:lineRule="auto"/>
      </w:pPr>
      <w:r>
        <w:rPr>
          <w:rFonts w:ascii="宋体" w:hAnsi="宋体" w:eastAsia="宋体" w:cs="宋体"/>
          <w:color w:val="000"/>
          <w:sz w:val="28"/>
          <w:szCs w:val="28"/>
        </w:rPr>
        <w:t xml:space="preserve">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